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201" w:rsidRDefault="009C6201" w:rsidP="009C6201">
      <w:pPr>
        <w:spacing w:before="100" w:beforeAutospacing="1" w:after="100" w:afterAutospacing="1"/>
        <w:jc w:val="center"/>
        <w:outlineLvl w:val="3"/>
        <w:rPr>
          <w:rFonts w:ascii="Arial" w:hAnsi="Arial" w:cs="Arial"/>
          <w:b/>
          <w:bCs/>
          <w:caps/>
          <w:color w:val="011164"/>
          <w:sz w:val="23"/>
          <w:szCs w:val="23"/>
        </w:rPr>
      </w:pPr>
      <w:r>
        <w:rPr>
          <w:rFonts w:ascii="Arial" w:hAnsi="Arial" w:cs="Arial"/>
          <w:b/>
          <w:bCs/>
          <w:caps/>
          <w:color w:val="011164"/>
          <w:sz w:val="23"/>
          <w:szCs w:val="23"/>
        </w:rPr>
        <w:t>Государственный совет Республики Татарстан</w:t>
      </w:r>
    </w:p>
    <w:p w:rsidR="009C6201" w:rsidRDefault="009C6201" w:rsidP="009C6201">
      <w:pPr>
        <w:rPr>
          <w:rFonts w:ascii="Arial" w:hAnsi="Arial" w:cs="Arial"/>
          <w:color w:val="000000"/>
          <w:sz w:val="18"/>
          <w:szCs w:val="18"/>
        </w:rPr>
      </w:pPr>
      <w:r>
        <w:rPr>
          <w:rFonts w:ascii="Arial" w:hAnsi="Arial" w:cs="Arial"/>
          <w:color w:val="000000"/>
          <w:sz w:val="18"/>
          <w:szCs w:val="18"/>
        </w:rPr>
        <w:pict>
          <v:rect id="_x0000_i1025" style="width:382.5pt;height:1.5pt" o:hrpct="0" o:hralign="center" o:hrstd="t" o:hr="t" fillcolor="#aca899" stroked="f"/>
        </w:pict>
      </w:r>
    </w:p>
    <w:p w:rsidR="009C6201" w:rsidRDefault="009C6201" w:rsidP="009C6201">
      <w:pPr>
        <w:spacing w:before="225" w:after="225"/>
        <w:jc w:val="center"/>
        <w:outlineLvl w:val="3"/>
        <w:rPr>
          <w:rFonts w:ascii="Arial" w:hAnsi="Arial" w:cs="Arial"/>
          <w:b/>
          <w:bCs/>
          <w:caps/>
          <w:color w:val="011164"/>
          <w:sz w:val="21"/>
          <w:szCs w:val="21"/>
        </w:rPr>
      </w:pPr>
      <w:r>
        <w:rPr>
          <w:rFonts w:ascii="Arial" w:hAnsi="Arial" w:cs="Arial"/>
          <w:b/>
          <w:bCs/>
          <w:caps/>
          <w:color w:val="011164"/>
          <w:sz w:val="21"/>
          <w:szCs w:val="21"/>
        </w:rPr>
        <w:t xml:space="preserve">Закон РТ от 19 января </w:t>
      </w:r>
      <w:smartTag w:uri="urn:schemas-microsoft-com:office:smarttags" w:element="metricconverter">
        <w:smartTagPr>
          <w:attr w:name="ProductID" w:val="2010 г"/>
        </w:smartTagPr>
        <w:r>
          <w:rPr>
            <w:rFonts w:ascii="Arial" w:hAnsi="Arial" w:cs="Arial"/>
            <w:b/>
            <w:bCs/>
            <w:caps/>
            <w:color w:val="011164"/>
            <w:sz w:val="21"/>
            <w:szCs w:val="21"/>
          </w:rPr>
          <w:t>2010 г</w:t>
        </w:r>
      </w:smartTag>
      <w:r>
        <w:rPr>
          <w:rFonts w:ascii="Arial" w:hAnsi="Arial" w:cs="Arial"/>
          <w:b/>
          <w:bCs/>
          <w:caps/>
          <w:color w:val="011164"/>
          <w:sz w:val="21"/>
          <w:szCs w:val="21"/>
        </w:rPr>
        <w:t>. N 6-ЗРТ "О внесении изменений в Закон Республики Татарстан "О противодействии коррупции в Республике Татарстан"</w:t>
      </w:r>
    </w:p>
    <w:p w:rsidR="009C6201" w:rsidRDefault="009C6201" w:rsidP="009C6201">
      <w:pPr>
        <w:jc w:val="center"/>
        <w:rPr>
          <w:rFonts w:ascii="Arial" w:hAnsi="Arial" w:cs="Arial"/>
          <w:b/>
          <w:bCs/>
          <w:color w:val="000080"/>
          <w:sz w:val="18"/>
          <w:szCs w:val="18"/>
        </w:rPr>
      </w:pPr>
      <w:r>
        <w:rPr>
          <w:rFonts w:ascii="Arial" w:hAnsi="Arial" w:cs="Arial"/>
          <w:b/>
          <w:bCs/>
          <w:color w:val="000080"/>
          <w:sz w:val="18"/>
          <w:szCs w:val="18"/>
        </w:rPr>
        <w:t xml:space="preserve">Закон Республики Татарстан от 19 января </w:t>
      </w:r>
      <w:smartTag w:uri="urn:schemas-microsoft-com:office:smarttags" w:element="metricconverter">
        <w:smartTagPr>
          <w:attr w:name="ProductID" w:val="2010 г"/>
        </w:smartTagPr>
        <w:r>
          <w:rPr>
            <w:rFonts w:ascii="Arial" w:hAnsi="Arial" w:cs="Arial"/>
            <w:b/>
            <w:bCs/>
            <w:color w:val="000080"/>
            <w:sz w:val="18"/>
            <w:szCs w:val="18"/>
          </w:rPr>
          <w:t>2010 г</w:t>
        </w:r>
      </w:smartTag>
      <w:r>
        <w:rPr>
          <w:rFonts w:ascii="Arial" w:hAnsi="Arial" w:cs="Arial"/>
          <w:b/>
          <w:bCs/>
          <w:color w:val="000080"/>
          <w:sz w:val="18"/>
          <w:szCs w:val="18"/>
        </w:rPr>
        <w:t>. N 6-ЗРТ "О внесении изменений в Закон Республики Татарстан "О противодействии коррупции в Республике Татарстан"</w:t>
      </w:r>
    </w:p>
    <w:p w:rsidR="009C6201" w:rsidRDefault="009C6201" w:rsidP="009C6201">
      <w:pPr>
        <w:jc w:val="both"/>
        <w:rPr>
          <w:rFonts w:ascii="Arial" w:hAnsi="Arial" w:cs="Arial"/>
          <w:color w:val="000000"/>
          <w:sz w:val="18"/>
          <w:szCs w:val="18"/>
        </w:rPr>
      </w:pPr>
      <w:r>
        <w:rPr>
          <w:rFonts w:ascii="Arial" w:hAnsi="Arial" w:cs="Arial"/>
          <w:color w:val="000000"/>
          <w:sz w:val="18"/>
          <w:szCs w:val="18"/>
        </w:rPr>
        <w:t> </w:t>
      </w:r>
    </w:p>
    <w:p w:rsidR="009C6201" w:rsidRDefault="009C6201" w:rsidP="009C6201">
      <w:pPr>
        <w:jc w:val="both"/>
        <w:rPr>
          <w:rFonts w:ascii="Arial" w:hAnsi="Arial" w:cs="Arial"/>
          <w:color w:val="000000"/>
          <w:sz w:val="18"/>
          <w:szCs w:val="18"/>
        </w:rPr>
      </w:pPr>
      <w:proofErr w:type="gramStart"/>
      <w:r>
        <w:rPr>
          <w:rFonts w:ascii="Arial" w:hAnsi="Arial" w:cs="Arial"/>
          <w:b/>
          <w:bCs/>
          <w:color w:val="000080"/>
          <w:sz w:val="18"/>
          <w:szCs w:val="18"/>
        </w:rPr>
        <w:t>Принят</w:t>
      </w:r>
      <w:proofErr w:type="gramEnd"/>
      <w:r>
        <w:rPr>
          <w:rFonts w:ascii="Arial" w:hAnsi="Arial" w:cs="Arial"/>
          <w:b/>
          <w:bCs/>
          <w:color w:val="000080"/>
          <w:sz w:val="18"/>
          <w:szCs w:val="18"/>
        </w:rPr>
        <w:t xml:space="preserve"> Государственным Советом РТ 24 декабря 2009 года</w:t>
      </w:r>
    </w:p>
    <w:p w:rsidR="009C6201" w:rsidRDefault="009C6201" w:rsidP="009C6201">
      <w:pPr>
        <w:jc w:val="both"/>
        <w:rPr>
          <w:rFonts w:ascii="Arial" w:hAnsi="Arial" w:cs="Arial"/>
          <w:color w:val="000000"/>
          <w:sz w:val="18"/>
          <w:szCs w:val="18"/>
        </w:rPr>
      </w:pPr>
      <w:r>
        <w:rPr>
          <w:rFonts w:ascii="Arial" w:hAnsi="Arial" w:cs="Arial"/>
          <w:color w:val="000000"/>
          <w:sz w:val="18"/>
          <w:szCs w:val="18"/>
        </w:rPr>
        <w:t> </w:t>
      </w:r>
    </w:p>
    <w:p w:rsidR="009C6201" w:rsidRDefault="009C6201" w:rsidP="009C6201">
      <w:pPr>
        <w:jc w:val="both"/>
        <w:rPr>
          <w:rFonts w:ascii="Arial" w:hAnsi="Arial" w:cs="Arial"/>
          <w:color w:val="000000"/>
          <w:sz w:val="18"/>
          <w:szCs w:val="18"/>
        </w:rPr>
      </w:pPr>
      <w:r>
        <w:rPr>
          <w:rFonts w:ascii="Arial" w:hAnsi="Arial" w:cs="Arial"/>
          <w:b/>
          <w:bCs/>
          <w:color w:val="000080"/>
          <w:sz w:val="18"/>
          <w:szCs w:val="18"/>
        </w:rPr>
        <w:t xml:space="preserve">Статья 1 </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Внести в </w:t>
      </w:r>
      <w:hyperlink r:id="rId4" w:anchor="0" w:tooltip="Закон РТ от 4 мая 2006 г. N 34-ЗРТ &quot;О противодействии коррупции в Ре..." w:history="1">
        <w:r>
          <w:rPr>
            <w:rFonts w:ascii="Arial" w:hAnsi="Arial" w:cs="Arial"/>
            <w:color w:val="26579A"/>
            <w:sz w:val="18"/>
            <w:szCs w:val="18"/>
          </w:rPr>
          <w:t>Закон</w:t>
        </w:r>
      </w:hyperlink>
      <w:r>
        <w:rPr>
          <w:rFonts w:ascii="Arial" w:hAnsi="Arial" w:cs="Arial"/>
          <w:color w:val="000000"/>
          <w:sz w:val="18"/>
          <w:szCs w:val="18"/>
        </w:rPr>
        <w:t xml:space="preserve"> Республики Татарстан от 4 мая 2006 года N 34-ЗРТ "О противодействии коррупции в Республике Татарстан" (Ведомости Государственного Совета Татарстана, 2006, N 5) следующие изменения:</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1) </w:t>
      </w:r>
      <w:hyperlink r:id="rId5" w:anchor="100" w:tooltip="Закон РТ от 4 мая 2006 г. N 34-ЗРТ &quot;О противодействии коррупции в Ре..." w:history="1">
        <w:r>
          <w:rPr>
            <w:rFonts w:ascii="Arial" w:hAnsi="Arial" w:cs="Arial"/>
            <w:color w:val="26579A"/>
            <w:sz w:val="18"/>
            <w:szCs w:val="18"/>
          </w:rPr>
          <w:t>преамбулу</w:t>
        </w:r>
      </w:hyperlink>
      <w:r>
        <w:rPr>
          <w:rFonts w:ascii="Arial" w:hAnsi="Arial" w:cs="Arial"/>
          <w:color w:val="000000"/>
          <w:sz w:val="18"/>
          <w:szCs w:val="18"/>
        </w:rPr>
        <w:t xml:space="preserve"> исключить;</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2) </w:t>
      </w:r>
      <w:hyperlink r:id="rId6" w:anchor="1" w:tooltip="Закон РТ от 4 мая 2006 г. N 34-ЗРТ &quot;О противодействии коррупции в Ре..." w:history="1">
        <w:r>
          <w:rPr>
            <w:rFonts w:ascii="Arial" w:hAnsi="Arial" w:cs="Arial"/>
            <w:color w:val="26579A"/>
            <w:sz w:val="18"/>
            <w:szCs w:val="18"/>
          </w:rPr>
          <w:t>статьи 1-4</w:t>
        </w:r>
      </w:hyperlink>
      <w:r>
        <w:rPr>
          <w:rFonts w:ascii="Arial" w:hAnsi="Arial" w:cs="Arial"/>
          <w:color w:val="000000"/>
          <w:sz w:val="18"/>
          <w:szCs w:val="18"/>
        </w:rPr>
        <w:t xml:space="preserve"> изложить в следующей редакции: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w:t>
      </w:r>
      <w:r>
        <w:rPr>
          <w:rFonts w:ascii="Arial" w:hAnsi="Arial" w:cs="Arial"/>
          <w:b/>
          <w:bCs/>
          <w:color w:val="000080"/>
          <w:sz w:val="18"/>
          <w:szCs w:val="18"/>
        </w:rPr>
        <w:t>Статья 1.</w:t>
      </w:r>
      <w:r>
        <w:rPr>
          <w:rFonts w:ascii="Arial" w:hAnsi="Arial" w:cs="Arial"/>
          <w:color w:val="000000"/>
          <w:sz w:val="18"/>
          <w:szCs w:val="18"/>
        </w:rPr>
        <w:t xml:space="preserve"> Основные понятия</w:t>
      </w:r>
    </w:p>
    <w:p w:rsidR="009C6201" w:rsidRDefault="009C6201" w:rsidP="009C6201">
      <w:pPr>
        <w:jc w:val="both"/>
        <w:rPr>
          <w:rFonts w:ascii="Arial" w:hAnsi="Arial" w:cs="Arial"/>
          <w:color w:val="000000"/>
          <w:sz w:val="18"/>
          <w:szCs w:val="18"/>
        </w:rPr>
      </w:pPr>
      <w:r>
        <w:rPr>
          <w:rFonts w:ascii="Arial" w:hAnsi="Arial" w:cs="Arial"/>
          <w:color w:val="000000"/>
          <w:sz w:val="18"/>
          <w:szCs w:val="18"/>
        </w:rPr>
        <w:t>Для целей настоящего Закона используются следующие основные понятия:</w:t>
      </w:r>
    </w:p>
    <w:p w:rsidR="009C6201" w:rsidRDefault="009C6201" w:rsidP="009C6201">
      <w:pPr>
        <w:jc w:val="both"/>
        <w:rPr>
          <w:rFonts w:ascii="Arial" w:hAnsi="Arial" w:cs="Arial"/>
          <w:color w:val="000000"/>
          <w:sz w:val="18"/>
          <w:szCs w:val="18"/>
        </w:rPr>
      </w:pPr>
      <w:r>
        <w:rPr>
          <w:rFonts w:ascii="Arial" w:hAnsi="Arial" w:cs="Arial"/>
          <w:color w:val="000000"/>
          <w:sz w:val="18"/>
          <w:szCs w:val="18"/>
        </w:rPr>
        <w:t>1) понятия "коррупция", "противодействие коррупции", используемые в настоящем Законе, применяются в том же значении, что и в Федеральном законе "О противодействии коррупции";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2) антикоррупционная политика Республики Татарстан - деятельность субъектов антикоррупционной политики Республики Татарстан в пределах их полномочий, направленная на противодействие коррупции и сокращение ее негативного влияния;</w:t>
      </w:r>
    </w:p>
    <w:p w:rsidR="009C6201" w:rsidRDefault="009C6201" w:rsidP="009C6201">
      <w:pPr>
        <w:jc w:val="both"/>
        <w:rPr>
          <w:rFonts w:ascii="Arial" w:hAnsi="Arial" w:cs="Arial"/>
          <w:color w:val="000000"/>
          <w:sz w:val="18"/>
          <w:szCs w:val="18"/>
        </w:rPr>
      </w:pPr>
      <w:r>
        <w:rPr>
          <w:rFonts w:ascii="Arial" w:hAnsi="Arial" w:cs="Arial"/>
          <w:color w:val="000000"/>
          <w:sz w:val="18"/>
          <w:szCs w:val="18"/>
        </w:rPr>
        <w:t>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p>
    <w:p w:rsidR="009C6201" w:rsidRDefault="009C6201" w:rsidP="009C6201">
      <w:pPr>
        <w:jc w:val="both"/>
        <w:rPr>
          <w:rFonts w:ascii="Arial" w:hAnsi="Arial" w:cs="Arial"/>
          <w:color w:val="000000"/>
          <w:sz w:val="18"/>
          <w:szCs w:val="18"/>
        </w:rPr>
      </w:pPr>
      <w:r>
        <w:rPr>
          <w:rFonts w:ascii="Arial" w:hAnsi="Arial" w:cs="Arial"/>
          <w:color w:val="000000"/>
          <w:sz w:val="18"/>
          <w:szCs w:val="18"/>
        </w:rPr>
        <w:t> </w:t>
      </w:r>
    </w:p>
    <w:p w:rsidR="009C6201" w:rsidRDefault="009C6201" w:rsidP="009C6201">
      <w:pPr>
        <w:jc w:val="both"/>
        <w:rPr>
          <w:rFonts w:ascii="Arial" w:hAnsi="Arial" w:cs="Arial"/>
          <w:color w:val="000000"/>
          <w:sz w:val="18"/>
          <w:szCs w:val="18"/>
        </w:rPr>
      </w:pPr>
      <w:r>
        <w:rPr>
          <w:rFonts w:ascii="Arial" w:hAnsi="Arial" w:cs="Arial"/>
          <w:b/>
          <w:bCs/>
          <w:color w:val="000080"/>
          <w:sz w:val="18"/>
          <w:szCs w:val="18"/>
        </w:rPr>
        <w:t>Статья 2.</w:t>
      </w:r>
      <w:r>
        <w:rPr>
          <w:rFonts w:ascii="Arial" w:hAnsi="Arial" w:cs="Arial"/>
          <w:color w:val="000000"/>
          <w:sz w:val="18"/>
          <w:szCs w:val="18"/>
        </w:rPr>
        <w:t xml:space="preserve"> Задачи антикоррупционной политики Республики Татарстан</w:t>
      </w:r>
    </w:p>
    <w:p w:rsidR="009C6201" w:rsidRDefault="009C6201" w:rsidP="009C6201">
      <w:pPr>
        <w:jc w:val="both"/>
        <w:rPr>
          <w:rFonts w:ascii="Arial" w:hAnsi="Arial" w:cs="Arial"/>
          <w:color w:val="000000"/>
          <w:sz w:val="18"/>
          <w:szCs w:val="18"/>
        </w:rPr>
      </w:pPr>
      <w:r>
        <w:rPr>
          <w:rFonts w:ascii="Arial" w:hAnsi="Arial" w:cs="Arial"/>
          <w:color w:val="000000"/>
          <w:sz w:val="18"/>
          <w:szCs w:val="18"/>
        </w:rPr>
        <w:t>Задачами антикоррупционной политики Республики Татарстан являются:</w:t>
      </w:r>
    </w:p>
    <w:p w:rsidR="009C6201" w:rsidRDefault="009C6201" w:rsidP="009C6201">
      <w:pPr>
        <w:jc w:val="both"/>
        <w:rPr>
          <w:rFonts w:ascii="Arial" w:hAnsi="Arial" w:cs="Arial"/>
          <w:color w:val="000000"/>
          <w:sz w:val="18"/>
          <w:szCs w:val="18"/>
        </w:rPr>
      </w:pPr>
      <w:r>
        <w:rPr>
          <w:rFonts w:ascii="Arial" w:hAnsi="Arial" w:cs="Arial"/>
          <w:color w:val="000000"/>
          <w:sz w:val="18"/>
          <w:szCs w:val="18"/>
        </w:rPr>
        <w:t>1) выявление и устранение причин коррупции, противодействие условиям, способствующим ее проявлению;</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2) обеспечение законности и гласности деятельности государственных органов, органов местного самоуправления, государственного и общественного </w:t>
      </w:r>
      <w:proofErr w:type="gramStart"/>
      <w:r>
        <w:rPr>
          <w:rFonts w:ascii="Arial" w:hAnsi="Arial" w:cs="Arial"/>
          <w:color w:val="000000"/>
          <w:sz w:val="18"/>
          <w:szCs w:val="18"/>
        </w:rPr>
        <w:t>контроля за</w:t>
      </w:r>
      <w:proofErr w:type="gramEnd"/>
      <w:r>
        <w:rPr>
          <w:rFonts w:ascii="Arial" w:hAnsi="Arial" w:cs="Arial"/>
          <w:color w:val="000000"/>
          <w:sz w:val="18"/>
          <w:szCs w:val="18"/>
        </w:rPr>
        <w:t xml:space="preserve"> ней;</w:t>
      </w:r>
    </w:p>
    <w:p w:rsidR="009C6201" w:rsidRDefault="009C6201" w:rsidP="009C6201">
      <w:pPr>
        <w:jc w:val="both"/>
        <w:rPr>
          <w:rFonts w:ascii="Arial" w:hAnsi="Arial" w:cs="Arial"/>
          <w:color w:val="000000"/>
          <w:sz w:val="18"/>
          <w:szCs w:val="18"/>
        </w:rPr>
      </w:pPr>
      <w:r>
        <w:rPr>
          <w:rFonts w:ascii="Arial" w:hAnsi="Arial" w:cs="Arial"/>
          <w:color w:val="000000"/>
          <w:sz w:val="18"/>
          <w:szCs w:val="18"/>
        </w:rPr>
        <w:t>3) совершенствование процедур решения вопросов, затрагивающих права и законные интересы физических и юридических лиц;</w:t>
      </w:r>
    </w:p>
    <w:p w:rsidR="009C6201" w:rsidRDefault="009C6201" w:rsidP="009C6201">
      <w:pPr>
        <w:jc w:val="both"/>
        <w:rPr>
          <w:rFonts w:ascii="Arial" w:hAnsi="Arial" w:cs="Arial"/>
          <w:color w:val="000000"/>
          <w:sz w:val="18"/>
          <w:szCs w:val="18"/>
        </w:rPr>
      </w:pPr>
      <w:r>
        <w:rPr>
          <w:rFonts w:ascii="Arial" w:hAnsi="Arial" w:cs="Arial"/>
          <w:color w:val="000000"/>
          <w:sz w:val="18"/>
          <w:szCs w:val="18"/>
        </w:rPr>
        <w:t>4) повышение риска коррупционного поведения и потерь от него;</w:t>
      </w:r>
    </w:p>
    <w:p w:rsidR="009C6201" w:rsidRDefault="009C6201" w:rsidP="009C6201">
      <w:pPr>
        <w:jc w:val="both"/>
        <w:rPr>
          <w:rFonts w:ascii="Arial" w:hAnsi="Arial" w:cs="Arial"/>
          <w:color w:val="000000"/>
          <w:sz w:val="18"/>
          <w:szCs w:val="18"/>
        </w:rPr>
      </w:pPr>
      <w:r>
        <w:rPr>
          <w:rFonts w:ascii="Arial" w:hAnsi="Arial" w:cs="Arial"/>
          <w:color w:val="000000"/>
          <w:sz w:val="18"/>
          <w:szCs w:val="18"/>
        </w:rPr>
        <w:t>5) увеличение выгод от действий в рамках закона и во благо общественных интересов;</w:t>
      </w:r>
    </w:p>
    <w:p w:rsidR="009C6201" w:rsidRDefault="009C6201" w:rsidP="009C6201">
      <w:pPr>
        <w:jc w:val="both"/>
        <w:rPr>
          <w:rFonts w:ascii="Arial" w:hAnsi="Arial" w:cs="Arial"/>
          <w:color w:val="000000"/>
          <w:sz w:val="18"/>
          <w:szCs w:val="18"/>
        </w:rPr>
      </w:pPr>
      <w:r>
        <w:rPr>
          <w:rFonts w:ascii="Arial" w:hAnsi="Arial" w:cs="Arial"/>
          <w:color w:val="000000"/>
          <w:sz w:val="18"/>
          <w:szCs w:val="18"/>
        </w:rPr>
        <w:t>6) вовлечение институтов гражданского общества в реализацию антикоррупционной политики;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7) формирование в обществе нетерпимого отношения к коррупции.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 </w:t>
      </w:r>
    </w:p>
    <w:p w:rsidR="009C6201" w:rsidRDefault="009C6201" w:rsidP="009C6201">
      <w:pPr>
        <w:jc w:val="both"/>
        <w:rPr>
          <w:rFonts w:ascii="Arial" w:hAnsi="Arial" w:cs="Arial"/>
          <w:color w:val="000000"/>
          <w:sz w:val="18"/>
          <w:szCs w:val="18"/>
        </w:rPr>
      </w:pPr>
      <w:r>
        <w:rPr>
          <w:rFonts w:ascii="Arial" w:hAnsi="Arial" w:cs="Arial"/>
          <w:b/>
          <w:bCs/>
          <w:color w:val="000080"/>
          <w:sz w:val="18"/>
          <w:szCs w:val="18"/>
        </w:rPr>
        <w:t>Статья 3.</w:t>
      </w:r>
      <w:r>
        <w:rPr>
          <w:rFonts w:ascii="Arial" w:hAnsi="Arial" w:cs="Arial"/>
          <w:color w:val="000000"/>
          <w:sz w:val="18"/>
          <w:szCs w:val="18"/>
        </w:rPr>
        <w:t xml:space="preserve"> Основные принципы антикоррупционной политики Республики Татарстан</w:t>
      </w:r>
    </w:p>
    <w:p w:rsidR="009C6201" w:rsidRDefault="009C6201" w:rsidP="009C6201">
      <w:pPr>
        <w:jc w:val="both"/>
        <w:rPr>
          <w:rFonts w:ascii="Arial" w:hAnsi="Arial" w:cs="Arial"/>
          <w:color w:val="000000"/>
          <w:sz w:val="18"/>
          <w:szCs w:val="18"/>
        </w:rPr>
      </w:pPr>
      <w:r>
        <w:rPr>
          <w:rFonts w:ascii="Arial" w:hAnsi="Arial" w:cs="Arial"/>
          <w:color w:val="000000"/>
          <w:sz w:val="18"/>
          <w:szCs w:val="18"/>
        </w:rPr>
        <w:t>Основными принципами антикоррупционной политики Республики Татарстан являются:</w:t>
      </w:r>
    </w:p>
    <w:p w:rsidR="009C6201" w:rsidRDefault="009C6201" w:rsidP="009C6201">
      <w:pPr>
        <w:jc w:val="both"/>
        <w:rPr>
          <w:rFonts w:ascii="Arial" w:hAnsi="Arial" w:cs="Arial"/>
          <w:color w:val="000000"/>
          <w:sz w:val="18"/>
          <w:szCs w:val="18"/>
        </w:rPr>
      </w:pPr>
      <w:r>
        <w:rPr>
          <w:rFonts w:ascii="Arial" w:hAnsi="Arial" w:cs="Arial"/>
          <w:color w:val="000000"/>
          <w:sz w:val="18"/>
          <w:szCs w:val="18"/>
        </w:rPr>
        <w:t>1) признание, обеспечение и защита основных прав и законных интересов граждан и юридических лиц;</w:t>
      </w:r>
    </w:p>
    <w:p w:rsidR="009C6201" w:rsidRDefault="009C6201" w:rsidP="009C6201">
      <w:pPr>
        <w:jc w:val="both"/>
        <w:rPr>
          <w:rFonts w:ascii="Arial" w:hAnsi="Arial" w:cs="Arial"/>
          <w:color w:val="000000"/>
          <w:sz w:val="18"/>
          <w:szCs w:val="18"/>
        </w:rPr>
      </w:pPr>
      <w:r>
        <w:rPr>
          <w:rFonts w:ascii="Arial" w:hAnsi="Arial" w:cs="Arial"/>
          <w:color w:val="000000"/>
          <w:sz w:val="18"/>
          <w:szCs w:val="18"/>
        </w:rPr>
        <w:t>2) законность;</w:t>
      </w:r>
    </w:p>
    <w:p w:rsidR="009C6201" w:rsidRDefault="009C6201" w:rsidP="009C6201">
      <w:pPr>
        <w:jc w:val="both"/>
        <w:rPr>
          <w:rFonts w:ascii="Arial" w:hAnsi="Arial" w:cs="Arial"/>
          <w:color w:val="000000"/>
          <w:sz w:val="18"/>
          <w:szCs w:val="18"/>
        </w:rPr>
      </w:pPr>
      <w:r>
        <w:rPr>
          <w:rFonts w:ascii="Arial" w:hAnsi="Arial" w:cs="Arial"/>
          <w:color w:val="000000"/>
          <w:sz w:val="18"/>
          <w:szCs w:val="18"/>
        </w:rPr>
        <w:t>3) публичность и открытость деятельности государственных органов и органов местного самоуправления;</w:t>
      </w:r>
    </w:p>
    <w:p w:rsidR="009C6201" w:rsidRDefault="009C6201" w:rsidP="009C6201">
      <w:pPr>
        <w:jc w:val="both"/>
        <w:rPr>
          <w:rFonts w:ascii="Arial" w:hAnsi="Arial" w:cs="Arial"/>
          <w:color w:val="000000"/>
          <w:sz w:val="18"/>
          <w:szCs w:val="18"/>
        </w:rPr>
      </w:pPr>
      <w:r>
        <w:rPr>
          <w:rFonts w:ascii="Arial" w:hAnsi="Arial" w:cs="Arial"/>
          <w:color w:val="000000"/>
          <w:sz w:val="18"/>
          <w:szCs w:val="18"/>
        </w:rPr>
        <w:t>4)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9C6201" w:rsidRDefault="009C6201" w:rsidP="009C6201">
      <w:pPr>
        <w:jc w:val="both"/>
        <w:rPr>
          <w:rFonts w:ascii="Arial" w:hAnsi="Arial" w:cs="Arial"/>
          <w:color w:val="000000"/>
          <w:sz w:val="18"/>
          <w:szCs w:val="18"/>
        </w:rPr>
      </w:pPr>
      <w:r>
        <w:rPr>
          <w:rFonts w:ascii="Arial" w:hAnsi="Arial" w:cs="Arial"/>
          <w:color w:val="000000"/>
          <w:sz w:val="18"/>
          <w:szCs w:val="18"/>
        </w:rPr>
        <w:t>5) приоритетное применение мер по профилактике коррупции;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6) признание допустимости ограничений прав и свобод лиц, замещающих государственные должности Республики Татарстан, должности государственной гражданской службы Республики Татарстан или муниципальной службы, в соответствии с федеральным законодательством;</w:t>
      </w:r>
    </w:p>
    <w:p w:rsidR="009C6201" w:rsidRDefault="009C6201" w:rsidP="009C6201">
      <w:pPr>
        <w:jc w:val="both"/>
        <w:rPr>
          <w:rFonts w:ascii="Arial" w:hAnsi="Arial" w:cs="Arial"/>
          <w:color w:val="000000"/>
          <w:sz w:val="18"/>
          <w:szCs w:val="18"/>
        </w:rPr>
      </w:pPr>
      <w:r>
        <w:rPr>
          <w:rFonts w:ascii="Arial" w:hAnsi="Arial" w:cs="Arial"/>
          <w:color w:val="000000"/>
          <w:sz w:val="18"/>
          <w:szCs w:val="18"/>
        </w:rPr>
        <w:t>7) сотрудничество государственных органов и органов местного самоуправления с институтами гражданского общества и физическими лицами.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 </w:t>
      </w:r>
    </w:p>
    <w:p w:rsidR="009C6201" w:rsidRDefault="009C6201" w:rsidP="009C6201">
      <w:pPr>
        <w:jc w:val="both"/>
        <w:rPr>
          <w:rFonts w:ascii="Arial" w:hAnsi="Arial" w:cs="Arial"/>
          <w:color w:val="000000"/>
          <w:sz w:val="18"/>
          <w:szCs w:val="18"/>
        </w:rPr>
      </w:pPr>
      <w:r>
        <w:rPr>
          <w:rFonts w:ascii="Arial" w:hAnsi="Arial" w:cs="Arial"/>
          <w:b/>
          <w:bCs/>
          <w:color w:val="000080"/>
          <w:sz w:val="18"/>
          <w:szCs w:val="18"/>
        </w:rPr>
        <w:t>Статья 4.</w:t>
      </w:r>
      <w:r>
        <w:rPr>
          <w:rFonts w:ascii="Arial" w:hAnsi="Arial" w:cs="Arial"/>
          <w:color w:val="000000"/>
          <w:sz w:val="18"/>
          <w:szCs w:val="18"/>
        </w:rPr>
        <w:t xml:space="preserve"> Субъекты антикоррупционной политики Республики Татарстан</w:t>
      </w:r>
    </w:p>
    <w:p w:rsidR="009C6201" w:rsidRDefault="009C6201" w:rsidP="009C6201">
      <w:pPr>
        <w:jc w:val="both"/>
        <w:rPr>
          <w:rFonts w:ascii="Arial" w:hAnsi="Arial" w:cs="Arial"/>
          <w:color w:val="000000"/>
          <w:sz w:val="18"/>
          <w:szCs w:val="18"/>
        </w:rPr>
      </w:pPr>
      <w:r>
        <w:rPr>
          <w:rFonts w:ascii="Arial" w:hAnsi="Arial" w:cs="Arial"/>
          <w:color w:val="000000"/>
          <w:sz w:val="18"/>
          <w:szCs w:val="18"/>
        </w:rPr>
        <w:t>Субъектами антикоррупционной политики Республики Татарстан являются:</w:t>
      </w:r>
    </w:p>
    <w:p w:rsidR="009C6201" w:rsidRDefault="009C6201" w:rsidP="009C6201">
      <w:pPr>
        <w:jc w:val="both"/>
        <w:rPr>
          <w:rFonts w:ascii="Arial" w:hAnsi="Arial" w:cs="Arial"/>
          <w:color w:val="000000"/>
          <w:sz w:val="18"/>
          <w:szCs w:val="18"/>
        </w:rPr>
      </w:pPr>
      <w:r>
        <w:rPr>
          <w:rFonts w:ascii="Arial" w:hAnsi="Arial" w:cs="Arial"/>
          <w:color w:val="000000"/>
          <w:sz w:val="18"/>
          <w:szCs w:val="18"/>
        </w:rPr>
        <w:t>1) государственные органы;</w:t>
      </w:r>
    </w:p>
    <w:p w:rsidR="009C6201" w:rsidRDefault="009C6201" w:rsidP="009C6201">
      <w:pPr>
        <w:jc w:val="both"/>
        <w:rPr>
          <w:rFonts w:ascii="Arial" w:hAnsi="Arial" w:cs="Arial"/>
          <w:color w:val="000000"/>
          <w:sz w:val="18"/>
          <w:szCs w:val="18"/>
        </w:rPr>
      </w:pPr>
      <w:r>
        <w:rPr>
          <w:rFonts w:ascii="Arial" w:hAnsi="Arial" w:cs="Arial"/>
          <w:color w:val="000000"/>
          <w:sz w:val="18"/>
          <w:szCs w:val="18"/>
        </w:rPr>
        <w:t>2) органы местного самоуправления;</w:t>
      </w:r>
    </w:p>
    <w:p w:rsidR="009C6201" w:rsidRDefault="009C6201" w:rsidP="009C6201">
      <w:pPr>
        <w:jc w:val="both"/>
        <w:rPr>
          <w:rFonts w:ascii="Arial" w:hAnsi="Arial" w:cs="Arial"/>
          <w:color w:val="000000"/>
          <w:sz w:val="18"/>
          <w:szCs w:val="18"/>
        </w:rPr>
      </w:pPr>
      <w:r>
        <w:rPr>
          <w:rFonts w:ascii="Arial" w:hAnsi="Arial" w:cs="Arial"/>
          <w:color w:val="000000"/>
          <w:sz w:val="18"/>
          <w:szCs w:val="18"/>
        </w:rPr>
        <w:t>3) специальный государственный орган по реализации антикоррупционной политики Республики Татарстан;</w:t>
      </w:r>
    </w:p>
    <w:p w:rsidR="009C6201" w:rsidRDefault="009C6201" w:rsidP="009C6201">
      <w:pPr>
        <w:jc w:val="both"/>
        <w:rPr>
          <w:rFonts w:ascii="Arial" w:hAnsi="Arial" w:cs="Arial"/>
          <w:color w:val="000000"/>
          <w:sz w:val="18"/>
          <w:szCs w:val="18"/>
        </w:rPr>
      </w:pPr>
      <w:r>
        <w:rPr>
          <w:rFonts w:ascii="Arial" w:hAnsi="Arial" w:cs="Arial"/>
          <w:color w:val="000000"/>
          <w:sz w:val="18"/>
          <w:szCs w:val="18"/>
        </w:rPr>
        <w:t>4) организации, общественные объединения и физические лица, вовлеченные в пределах их полномочий в решение задач по реализации антикоррупционной политики;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5) средства массовой информации</w:t>
      </w:r>
      <w:proofErr w:type="gramStart"/>
      <w:r>
        <w:rPr>
          <w:rFonts w:ascii="Arial" w:hAnsi="Arial" w:cs="Arial"/>
          <w:color w:val="000000"/>
          <w:sz w:val="18"/>
          <w:szCs w:val="18"/>
        </w:rPr>
        <w:t>.";</w:t>
      </w:r>
      <w:proofErr w:type="gramEnd"/>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3) </w:t>
      </w:r>
      <w:hyperlink r:id="rId7" w:anchor="5" w:tooltip="Закон РТ от 4 мая 2006 г. N 34-ЗРТ &quot;О противодействии коррупции в Ре..." w:history="1">
        <w:r>
          <w:rPr>
            <w:rFonts w:ascii="Arial" w:hAnsi="Arial" w:cs="Arial"/>
            <w:color w:val="26579A"/>
            <w:sz w:val="18"/>
            <w:szCs w:val="18"/>
          </w:rPr>
          <w:t>статью 5</w:t>
        </w:r>
      </w:hyperlink>
      <w:r>
        <w:rPr>
          <w:rFonts w:ascii="Arial" w:hAnsi="Arial" w:cs="Arial"/>
          <w:color w:val="000000"/>
          <w:sz w:val="18"/>
          <w:szCs w:val="18"/>
        </w:rPr>
        <w:t xml:space="preserve"> признать утратившей силу;</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4) </w:t>
      </w:r>
      <w:hyperlink r:id="rId8" w:anchor="6" w:tooltip="Закон РТ от 4 мая 2006 г. N 34-ЗРТ &quot;О противодействии коррупции в Ре..." w:history="1">
        <w:r>
          <w:rPr>
            <w:rFonts w:ascii="Arial" w:hAnsi="Arial" w:cs="Arial"/>
            <w:color w:val="26579A"/>
            <w:sz w:val="18"/>
            <w:szCs w:val="18"/>
          </w:rPr>
          <w:t>статью 6</w:t>
        </w:r>
      </w:hyperlink>
      <w:r>
        <w:rPr>
          <w:rFonts w:ascii="Arial" w:hAnsi="Arial" w:cs="Arial"/>
          <w:color w:val="000000"/>
          <w:sz w:val="18"/>
          <w:szCs w:val="18"/>
        </w:rPr>
        <w:t xml:space="preserve"> после слов "Российской Федерации</w:t>
      </w:r>
      <w:proofErr w:type="gramStart"/>
      <w:r>
        <w:rPr>
          <w:rFonts w:ascii="Arial" w:hAnsi="Arial" w:cs="Arial"/>
          <w:color w:val="000000"/>
          <w:sz w:val="18"/>
          <w:szCs w:val="18"/>
        </w:rPr>
        <w:t>,"</w:t>
      </w:r>
      <w:proofErr w:type="gramEnd"/>
      <w:r>
        <w:rPr>
          <w:rFonts w:ascii="Arial" w:hAnsi="Arial" w:cs="Arial"/>
          <w:color w:val="000000"/>
          <w:sz w:val="18"/>
          <w:szCs w:val="18"/>
        </w:rPr>
        <w:t xml:space="preserve"> дополнить словами "федеральными конституционными законами, общепризнанными принципами и нормами международного права и международными договорами Российской Федерации,";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5) </w:t>
      </w:r>
      <w:hyperlink r:id="rId9" w:anchor="102" w:tooltip="Закон РТ от 4 мая 2006 г. N 34-ЗРТ &quot;О противодействии коррупции в Ре..." w:history="1">
        <w:r>
          <w:rPr>
            <w:rFonts w:ascii="Arial" w:hAnsi="Arial" w:cs="Arial"/>
            <w:color w:val="26579A"/>
            <w:sz w:val="18"/>
            <w:szCs w:val="18"/>
          </w:rPr>
          <w:t>главу 2</w:t>
        </w:r>
      </w:hyperlink>
      <w:r>
        <w:rPr>
          <w:rFonts w:ascii="Arial" w:hAnsi="Arial" w:cs="Arial"/>
          <w:color w:val="000000"/>
          <w:sz w:val="18"/>
          <w:szCs w:val="18"/>
        </w:rPr>
        <w:t xml:space="preserve"> признать утратившей силу;</w:t>
      </w:r>
    </w:p>
    <w:p w:rsidR="009C6201" w:rsidRDefault="009C6201" w:rsidP="009C6201">
      <w:pPr>
        <w:jc w:val="both"/>
        <w:rPr>
          <w:rFonts w:ascii="Arial" w:hAnsi="Arial" w:cs="Arial"/>
          <w:color w:val="000000"/>
          <w:sz w:val="18"/>
          <w:szCs w:val="18"/>
        </w:rPr>
      </w:pPr>
      <w:r>
        <w:rPr>
          <w:rFonts w:ascii="Arial" w:hAnsi="Arial" w:cs="Arial"/>
          <w:color w:val="000000"/>
          <w:sz w:val="18"/>
          <w:szCs w:val="18"/>
        </w:rPr>
        <w:lastRenderedPageBreak/>
        <w:t xml:space="preserve">6) наименование </w:t>
      </w:r>
      <w:hyperlink r:id="rId10" w:anchor="103" w:tooltip="Закон РТ от 4 мая 2006 г. N 34-ЗРТ &quot;О противодействии коррупции в Ре..." w:history="1">
        <w:r>
          <w:rPr>
            <w:rFonts w:ascii="Arial" w:hAnsi="Arial" w:cs="Arial"/>
            <w:color w:val="26579A"/>
            <w:sz w:val="18"/>
            <w:szCs w:val="18"/>
          </w:rPr>
          <w:t>главы 3</w:t>
        </w:r>
      </w:hyperlink>
      <w:r>
        <w:rPr>
          <w:rFonts w:ascii="Arial" w:hAnsi="Arial" w:cs="Arial"/>
          <w:color w:val="000000"/>
          <w:sz w:val="18"/>
          <w:szCs w:val="18"/>
        </w:rPr>
        <w:t xml:space="preserve"> изложить в следующей редакции: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"Глава 3. Основные меры обеспечения антикоррупционной политики Республики Татарстан";</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7) дополнить </w:t>
      </w:r>
      <w:hyperlink r:id="rId11" w:anchor="103" w:tooltip="Закон РТ от 4 мая 2006 г. N 34-ЗРТ &quot;О противодействии коррупции в Ре..." w:history="1">
        <w:r>
          <w:rPr>
            <w:rFonts w:ascii="Arial" w:hAnsi="Arial" w:cs="Arial"/>
            <w:color w:val="26579A"/>
            <w:sz w:val="18"/>
            <w:szCs w:val="18"/>
          </w:rPr>
          <w:t>главу 3</w:t>
        </w:r>
      </w:hyperlink>
      <w:r>
        <w:rPr>
          <w:rFonts w:ascii="Arial" w:hAnsi="Arial" w:cs="Arial"/>
          <w:color w:val="000000"/>
          <w:sz w:val="18"/>
          <w:szCs w:val="18"/>
        </w:rPr>
        <w:t xml:space="preserve"> </w:t>
      </w:r>
      <w:hyperlink r:id="rId12" w:anchor="81" w:tooltip="Закон РТ от 4 мая 2006 г. N 34-ЗРТ &quot;О противодействии коррупции в Ре..." w:history="1">
        <w:r>
          <w:rPr>
            <w:rFonts w:ascii="Arial" w:hAnsi="Arial" w:cs="Arial"/>
            <w:color w:val="26579A"/>
            <w:sz w:val="18"/>
            <w:szCs w:val="18"/>
          </w:rPr>
          <w:t>статьей 8(1)</w:t>
        </w:r>
      </w:hyperlink>
      <w:r>
        <w:rPr>
          <w:rFonts w:ascii="Arial" w:hAnsi="Arial" w:cs="Arial"/>
          <w:color w:val="000000"/>
          <w:sz w:val="18"/>
          <w:szCs w:val="18"/>
        </w:rPr>
        <w:t xml:space="preserve"> следующего содержания:</w:t>
      </w:r>
    </w:p>
    <w:p w:rsidR="009C6201" w:rsidRDefault="009C6201" w:rsidP="009C6201">
      <w:pPr>
        <w:jc w:val="both"/>
        <w:rPr>
          <w:rFonts w:ascii="Arial" w:hAnsi="Arial" w:cs="Arial"/>
          <w:color w:val="000000"/>
          <w:sz w:val="18"/>
          <w:szCs w:val="18"/>
        </w:rPr>
      </w:pPr>
      <w:r>
        <w:rPr>
          <w:rFonts w:ascii="Arial" w:hAnsi="Arial" w:cs="Arial"/>
          <w:color w:val="000000"/>
          <w:sz w:val="18"/>
          <w:szCs w:val="18"/>
        </w:rPr>
        <w:t>"Статья 8(1). Основные меры обеспечения антикоррупционной политики Республики Татарстан</w:t>
      </w:r>
    </w:p>
    <w:p w:rsidR="009C6201" w:rsidRDefault="009C6201" w:rsidP="009C6201">
      <w:pPr>
        <w:jc w:val="both"/>
        <w:rPr>
          <w:rFonts w:ascii="Arial" w:hAnsi="Arial" w:cs="Arial"/>
          <w:color w:val="000000"/>
          <w:sz w:val="18"/>
          <w:szCs w:val="18"/>
        </w:rPr>
      </w:pPr>
      <w:r>
        <w:rPr>
          <w:rFonts w:ascii="Arial" w:hAnsi="Arial" w:cs="Arial"/>
          <w:color w:val="000000"/>
          <w:sz w:val="18"/>
          <w:szCs w:val="18"/>
        </w:rPr>
        <w:t>1. Антикоррупционная политика Республики Татарстан обеспечивается путем реализации следующих основных мер:</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1) разработка и реализация </w:t>
      </w:r>
      <w:proofErr w:type="gramStart"/>
      <w:r>
        <w:rPr>
          <w:rFonts w:ascii="Arial" w:hAnsi="Arial" w:cs="Arial"/>
          <w:color w:val="000000"/>
          <w:sz w:val="18"/>
          <w:szCs w:val="18"/>
        </w:rPr>
        <w:t>республиканской</w:t>
      </w:r>
      <w:proofErr w:type="gramEnd"/>
      <w:r>
        <w:rPr>
          <w:rFonts w:ascii="Arial" w:hAnsi="Arial" w:cs="Arial"/>
          <w:color w:val="000000"/>
          <w:sz w:val="18"/>
          <w:szCs w:val="18"/>
        </w:rPr>
        <w:t>, ведомственных и муниципальных антикоррупционных программ;</w:t>
      </w:r>
    </w:p>
    <w:p w:rsidR="009C6201" w:rsidRDefault="009C6201" w:rsidP="009C6201">
      <w:pPr>
        <w:jc w:val="both"/>
        <w:rPr>
          <w:rFonts w:ascii="Arial" w:hAnsi="Arial" w:cs="Arial"/>
          <w:color w:val="000000"/>
          <w:sz w:val="18"/>
          <w:szCs w:val="18"/>
        </w:rPr>
      </w:pPr>
      <w:r>
        <w:rPr>
          <w:rFonts w:ascii="Arial" w:hAnsi="Arial" w:cs="Arial"/>
          <w:color w:val="000000"/>
          <w:sz w:val="18"/>
          <w:szCs w:val="18"/>
        </w:rPr>
        <w:t>2) антикоррупционная экспертиза;</w:t>
      </w:r>
    </w:p>
    <w:p w:rsidR="009C6201" w:rsidRDefault="009C6201" w:rsidP="009C6201">
      <w:pPr>
        <w:jc w:val="both"/>
        <w:rPr>
          <w:rFonts w:ascii="Arial" w:hAnsi="Arial" w:cs="Arial"/>
          <w:color w:val="000000"/>
          <w:sz w:val="18"/>
          <w:szCs w:val="18"/>
        </w:rPr>
      </w:pPr>
      <w:r>
        <w:rPr>
          <w:rFonts w:ascii="Arial" w:hAnsi="Arial" w:cs="Arial"/>
          <w:color w:val="000000"/>
          <w:sz w:val="18"/>
          <w:szCs w:val="18"/>
        </w:rPr>
        <w:t>3) антикоррупционный мониторинг;</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4) </w:t>
      </w:r>
      <w:proofErr w:type="gramStart"/>
      <w:r>
        <w:rPr>
          <w:rFonts w:ascii="Arial" w:hAnsi="Arial" w:cs="Arial"/>
          <w:color w:val="000000"/>
          <w:sz w:val="18"/>
          <w:szCs w:val="18"/>
        </w:rPr>
        <w:t>антикоррупционные</w:t>
      </w:r>
      <w:proofErr w:type="gramEnd"/>
      <w:r>
        <w:rPr>
          <w:rFonts w:ascii="Arial" w:hAnsi="Arial" w:cs="Arial"/>
          <w:color w:val="000000"/>
          <w:sz w:val="18"/>
          <w:szCs w:val="18"/>
        </w:rPr>
        <w:t xml:space="preserve"> образование и пропаганда;</w:t>
      </w:r>
    </w:p>
    <w:p w:rsidR="009C6201" w:rsidRDefault="009C6201" w:rsidP="009C6201">
      <w:pPr>
        <w:jc w:val="both"/>
        <w:rPr>
          <w:rFonts w:ascii="Arial" w:hAnsi="Arial" w:cs="Arial"/>
          <w:color w:val="000000"/>
          <w:sz w:val="18"/>
          <w:szCs w:val="18"/>
        </w:rPr>
      </w:pPr>
      <w:r>
        <w:rPr>
          <w:rFonts w:ascii="Arial" w:hAnsi="Arial" w:cs="Arial"/>
          <w:color w:val="000000"/>
          <w:sz w:val="18"/>
          <w:szCs w:val="18"/>
        </w:rPr>
        <w:t>5) государственная поддержка общественной деятельности по противодействию коррупции;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6) обеспечение публичности деятельности и информационной открытости государственных органов и органов местного самоуправления;</w:t>
      </w:r>
    </w:p>
    <w:p w:rsidR="009C6201" w:rsidRDefault="009C6201" w:rsidP="009C6201">
      <w:pPr>
        <w:jc w:val="both"/>
        <w:rPr>
          <w:rFonts w:ascii="Arial" w:hAnsi="Arial" w:cs="Arial"/>
          <w:color w:val="000000"/>
          <w:sz w:val="18"/>
          <w:szCs w:val="18"/>
        </w:rPr>
      </w:pPr>
      <w:r>
        <w:rPr>
          <w:rFonts w:ascii="Arial" w:hAnsi="Arial" w:cs="Arial"/>
          <w:color w:val="000000"/>
          <w:sz w:val="18"/>
          <w:szCs w:val="18"/>
        </w:rPr>
        <w:t>7) правовая регламентация деятельности государственных органов и органов местного самоуправления;</w:t>
      </w:r>
    </w:p>
    <w:p w:rsidR="009C6201" w:rsidRDefault="009C6201" w:rsidP="009C6201">
      <w:pPr>
        <w:jc w:val="both"/>
        <w:rPr>
          <w:rFonts w:ascii="Arial" w:hAnsi="Arial" w:cs="Arial"/>
          <w:color w:val="000000"/>
          <w:sz w:val="18"/>
          <w:szCs w:val="18"/>
        </w:rPr>
      </w:pPr>
      <w:r>
        <w:rPr>
          <w:rFonts w:ascii="Arial" w:hAnsi="Arial" w:cs="Arial"/>
          <w:color w:val="000000"/>
          <w:sz w:val="18"/>
          <w:szCs w:val="18"/>
        </w:rPr>
        <w:t>8) реализация субъектами антикоррупционной политики Республики Татарстан в пределах своих полномочий иных мер, предусмотренных федеральным законодательством и законодательством Республики Татарстан о противодействии коррупции.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2. Деятельность по выявлению, предупреждению, пресечению, раскрытию и расследованию коррупционных правонарушений осуществляется в соответствии с законодательством Российской Федерации и не является предметом настоящего Закона</w:t>
      </w:r>
      <w:proofErr w:type="gramStart"/>
      <w:r>
        <w:rPr>
          <w:rFonts w:ascii="Arial" w:hAnsi="Arial" w:cs="Arial"/>
          <w:color w:val="000000"/>
          <w:sz w:val="18"/>
          <w:szCs w:val="18"/>
        </w:rPr>
        <w:t>.";</w:t>
      </w:r>
    </w:p>
    <w:p w:rsidR="009C6201" w:rsidRDefault="009C6201" w:rsidP="009C6201">
      <w:pPr>
        <w:jc w:val="both"/>
        <w:rPr>
          <w:rFonts w:ascii="Arial" w:hAnsi="Arial" w:cs="Arial"/>
          <w:color w:val="000000"/>
          <w:sz w:val="18"/>
          <w:szCs w:val="18"/>
        </w:rPr>
      </w:pPr>
      <w:proofErr w:type="gramEnd"/>
      <w:r>
        <w:rPr>
          <w:rFonts w:ascii="Arial" w:hAnsi="Arial" w:cs="Arial"/>
          <w:color w:val="000000"/>
          <w:sz w:val="18"/>
          <w:szCs w:val="18"/>
        </w:rPr>
        <w:t xml:space="preserve">8) в </w:t>
      </w:r>
      <w:hyperlink r:id="rId13" w:anchor="9" w:tooltip="Закон РТ от 4 мая 2006 г. N 34-ЗРТ &quot;О противодействии коррупции в Ре..." w:history="1">
        <w:r>
          <w:rPr>
            <w:rFonts w:ascii="Arial" w:hAnsi="Arial" w:cs="Arial"/>
            <w:color w:val="26579A"/>
            <w:sz w:val="18"/>
            <w:szCs w:val="18"/>
          </w:rPr>
          <w:t>статье 9</w:t>
        </w:r>
      </w:hyperlink>
      <w:r>
        <w:rPr>
          <w:rFonts w:ascii="Arial" w:hAnsi="Arial" w:cs="Arial"/>
          <w:color w:val="000000"/>
          <w:sz w:val="18"/>
          <w:szCs w:val="18"/>
        </w:rPr>
        <w:t>:</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а) </w:t>
      </w:r>
      <w:hyperlink r:id="rId14" w:anchor="392" w:tooltip="Закон РТ от 4 мая 2006 г. N 34-ЗРТ &quot;О противодействии коррупции в Ре..." w:history="1">
        <w:r>
          <w:rPr>
            <w:rFonts w:ascii="Arial" w:hAnsi="Arial" w:cs="Arial"/>
            <w:color w:val="26579A"/>
            <w:sz w:val="18"/>
            <w:szCs w:val="18"/>
          </w:rPr>
          <w:t>часть 2</w:t>
        </w:r>
      </w:hyperlink>
      <w:r>
        <w:rPr>
          <w:rFonts w:ascii="Arial" w:hAnsi="Arial" w:cs="Arial"/>
          <w:color w:val="000000"/>
          <w:sz w:val="18"/>
          <w:szCs w:val="18"/>
        </w:rPr>
        <w:t xml:space="preserve"> изложить в следующей редакции: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"2. Антикоррупционная программа Республики Татарстан разрабатывается и реализуется в порядке, установленном для разработки и реализации республиканских целевых программ.</w:t>
      </w:r>
    </w:p>
    <w:p w:rsidR="009C6201" w:rsidRDefault="009C6201" w:rsidP="009C6201">
      <w:pPr>
        <w:jc w:val="both"/>
        <w:rPr>
          <w:rFonts w:ascii="Arial" w:hAnsi="Arial" w:cs="Arial"/>
          <w:color w:val="000000"/>
          <w:sz w:val="18"/>
          <w:szCs w:val="18"/>
        </w:rPr>
      </w:pPr>
      <w:r>
        <w:rPr>
          <w:rFonts w:ascii="Arial" w:hAnsi="Arial" w:cs="Arial"/>
          <w:color w:val="000000"/>
          <w:sz w:val="18"/>
          <w:szCs w:val="18"/>
        </w:rPr>
        <w:t>Проект антикоррупционной программы Республики Татарстан может быть размещен в средствах массовой информации для открытого обсуждения</w:t>
      </w:r>
      <w:proofErr w:type="gramStart"/>
      <w:r>
        <w:rPr>
          <w:rFonts w:ascii="Arial" w:hAnsi="Arial" w:cs="Arial"/>
          <w:color w:val="000000"/>
          <w:sz w:val="18"/>
          <w:szCs w:val="18"/>
        </w:rPr>
        <w:t>.";</w:t>
      </w:r>
      <w:proofErr w:type="gramEnd"/>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б) </w:t>
      </w:r>
      <w:hyperlink r:id="rId15" w:anchor="393" w:tooltip="Закон РТ от 4 мая 2006 г. N 34-ЗРТ &quot;О противодействии коррупции в Ре..." w:history="1">
        <w:r>
          <w:rPr>
            <w:rFonts w:ascii="Arial" w:hAnsi="Arial" w:cs="Arial"/>
            <w:color w:val="26579A"/>
            <w:sz w:val="18"/>
            <w:szCs w:val="18"/>
          </w:rPr>
          <w:t>часть 3</w:t>
        </w:r>
      </w:hyperlink>
      <w:r>
        <w:rPr>
          <w:rFonts w:ascii="Arial" w:hAnsi="Arial" w:cs="Arial"/>
          <w:color w:val="000000"/>
          <w:sz w:val="18"/>
          <w:szCs w:val="18"/>
        </w:rPr>
        <w:t xml:space="preserve"> изложить в следующей редакции: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"3. Ведомственные антикоррупционные программы и (или) планы разрабатываются и реализуются министерствами и ведомствами Республики Татарстан в установленном порядке</w:t>
      </w:r>
      <w:proofErr w:type="gramStart"/>
      <w:r>
        <w:rPr>
          <w:rFonts w:ascii="Arial" w:hAnsi="Arial" w:cs="Arial"/>
          <w:color w:val="000000"/>
          <w:sz w:val="18"/>
          <w:szCs w:val="18"/>
        </w:rPr>
        <w:t>.";</w:t>
      </w:r>
    </w:p>
    <w:p w:rsidR="009C6201" w:rsidRDefault="009C6201" w:rsidP="009C6201">
      <w:pPr>
        <w:jc w:val="both"/>
        <w:rPr>
          <w:rFonts w:ascii="Arial" w:hAnsi="Arial" w:cs="Arial"/>
          <w:color w:val="000000"/>
          <w:sz w:val="18"/>
          <w:szCs w:val="18"/>
        </w:rPr>
      </w:pPr>
      <w:proofErr w:type="gramEnd"/>
      <w:r>
        <w:rPr>
          <w:rFonts w:ascii="Arial" w:hAnsi="Arial" w:cs="Arial"/>
          <w:color w:val="000000"/>
          <w:sz w:val="18"/>
          <w:szCs w:val="18"/>
        </w:rPr>
        <w:t xml:space="preserve">в) </w:t>
      </w:r>
      <w:hyperlink r:id="rId16" w:anchor="394" w:tooltip="Закон РТ от 4 мая 2006 г. N 34-ЗРТ &quot;О противодействии коррупции в Ре..." w:history="1">
        <w:r>
          <w:rPr>
            <w:rFonts w:ascii="Arial" w:hAnsi="Arial" w:cs="Arial"/>
            <w:color w:val="26579A"/>
            <w:sz w:val="18"/>
            <w:szCs w:val="18"/>
          </w:rPr>
          <w:t>часть 4</w:t>
        </w:r>
      </w:hyperlink>
      <w:r>
        <w:rPr>
          <w:rFonts w:ascii="Arial" w:hAnsi="Arial" w:cs="Arial"/>
          <w:color w:val="000000"/>
          <w:sz w:val="18"/>
          <w:szCs w:val="18"/>
        </w:rPr>
        <w:t xml:space="preserve"> после слов "местного самоуправления" дополнить словами "муниципальных районов и городских округов";</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9) </w:t>
      </w:r>
      <w:hyperlink r:id="rId17" w:anchor="10" w:tooltip="Закон РТ от 4 мая 2006 г. N 34-ЗРТ &quot;О противодействии коррупции в Ре..." w:history="1">
        <w:r>
          <w:rPr>
            <w:rFonts w:ascii="Arial" w:hAnsi="Arial" w:cs="Arial"/>
            <w:color w:val="26579A"/>
            <w:sz w:val="18"/>
            <w:szCs w:val="18"/>
          </w:rPr>
          <w:t>статью 10</w:t>
        </w:r>
      </w:hyperlink>
      <w:r>
        <w:rPr>
          <w:rFonts w:ascii="Arial" w:hAnsi="Arial" w:cs="Arial"/>
          <w:color w:val="000000"/>
          <w:sz w:val="18"/>
          <w:szCs w:val="18"/>
        </w:rPr>
        <w:t xml:space="preserve"> изложить в следующей редакции: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"Статья 10. Антикоррупционная экспертиза</w:t>
      </w:r>
    </w:p>
    <w:p w:rsidR="009C6201" w:rsidRDefault="009C6201" w:rsidP="009C6201">
      <w:pPr>
        <w:jc w:val="both"/>
        <w:rPr>
          <w:rFonts w:ascii="Arial" w:hAnsi="Arial" w:cs="Arial"/>
          <w:color w:val="000000"/>
          <w:sz w:val="18"/>
          <w:szCs w:val="18"/>
        </w:rPr>
      </w:pPr>
      <w:r>
        <w:rPr>
          <w:rFonts w:ascii="Arial" w:hAnsi="Arial" w:cs="Arial"/>
          <w:color w:val="000000"/>
          <w:sz w:val="18"/>
          <w:szCs w:val="18"/>
        </w:rPr>
        <w:t>1. Антикоррупционная экспертиза представляет собой деятельность по выявлению в нормативных правовых актах (проектах нормативных правовых актов) государственных органов, органов местного самоуправления и организаций положений, способствующих созданию условий для проявления коррупции.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2. </w:t>
      </w:r>
      <w:proofErr w:type="gramStart"/>
      <w:r>
        <w:rPr>
          <w:rFonts w:ascii="Arial" w:hAnsi="Arial" w:cs="Arial"/>
          <w:color w:val="000000"/>
          <w:sz w:val="18"/>
          <w:szCs w:val="18"/>
        </w:rPr>
        <w:t>Антикоррупционная экспертиза проектов федеральных законов, вносимых в Государственную Думу Федерального Собрания Российской Федерации в порядке законодательной инициативы Государственным Советом Республики Татарстан, проектов законов Республики Татарстан, проектов указов Президента Республики Татарстан, проектов постановлений Кабинета Министров Республики Татарстан, разрабатываемых исполнительными органами государственной власти Республики Татарстан, иными органами и организациями, нормативных правовых актов исполнительных органов государственной власти Республики Татарстан, затрагивающих права, свободы и</w:t>
      </w:r>
      <w:proofErr w:type="gramEnd"/>
      <w:r>
        <w:rPr>
          <w:rFonts w:ascii="Arial" w:hAnsi="Arial" w:cs="Arial"/>
          <w:color w:val="000000"/>
          <w:sz w:val="18"/>
          <w:szCs w:val="18"/>
        </w:rPr>
        <w:t xml:space="preserve"> обязанности человека и гражданина, устанавливающих правовой статус организаций или имеющих межведомственный характер, проводится в соответствии с федеральным законодательством в порядке, устанавливаемом Кабинетом Министров Республики Татарстан, и согласно методике, определенной Правительством Российской Федерации.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3. Государственные органы и организации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4. Органы местного самоуправления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5. Министерства, ведомства Республики Татарстан и органы местного самоуправления вправе внести предложение в Кабинет Министров Республики Татарстан о проведении антикоррупционной экспертизы подготовленного ими проекта правового акта или изданного ими правового акта.</w:t>
      </w:r>
    </w:p>
    <w:p w:rsidR="009C6201" w:rsidRDefault="009C6201" w:rsidP="009C6201">
      <w:pPr>
        <w:jc w:val="both"/>
        <w:rPr>
          <w:rFonts w:ascii="Arial" w:hAnsi="Arial" w:cs="Arial"/>
          <w:color w:val="000000"/>
          <w:sz w:val="18"/>
          <w:szCs w:val="18"/>
        </w:rPr>
      </w:pPr>
      <w:r>
        <w:rPr>
          <w:rFonts w:ascii="Arial" w:hAnsi="Arial" w:cs="Arial"/>
          <w:color w:val="000000"/>
          <w:sz w:val="18"/>
          <w:szCs w:val="18"/>
        </w:rPr>
        <w:t>6. Специальный государственный орган по реализации антикоррупционной политики Республики Татарстан может вносить предложения о проведении антикоррупционной экспертизы нормативных правовых актов органам и организациям, наделенным полномочиями принимать решение о проведении антикоррупционной экспертизы.</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7. </w:t>
      </w:r>
      <w:proofErr w:type="gramStart"/>
      <w:r>
        <w:rPr>
          <w:rFonts w:ascii="Arial" w:hAnsi="Arial" w:cs="Arial"/>
          <w:color w:val="000000"/>
          <w:sz w:val="18"/>
          <w:szCs w:val="18"/>
        </w:rPr>
        <w:t>Результаты антикоррупционной экспертизы в обязательном порядке рассматриваются разработчиками нормативных правовых актов (проектов нормативных правовых актов).";</w:t>
      </w:r>
      <w:proofErr w:type="gramEnd"/>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10) </w:t>
      </w:r>
      <w:hyperlink r:id="rId18" w:anchor="11" w:tooltip="Закон РТ от 4 мая 2006 г. N 34-ЗРТ &quot;О противодействии коррупции в Ре..." w:history="1">
        <w:r>
          <w:rPr>
            <w:rFonts w:ascii="Arial" w:hAnsi="Arial" w:cs="Arial"/>
            <w:color w:val="26579A"/>
            <w:sz w:val="18"/>
            <w:szCs w:val="18"/>
          </w:rPr>
          <w:t>статью 11</w:t>
        </w:r>
      </w:hyperlink>
      <w:r>
        <w:rPr>
          <w:rFonts w:ascii="Arial" w:hAnsi="Arial" w:cs="Arial"/>
          <w:color w:val="000000"/>
          <w:sz w:val="18"/>
          <w:szCs w:val="18"/>
        </w:rPr>
        <w:t xml:space="preserve"> изложить в следующей редакции: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"Статья 11. Антикоррупционный мониторинг</w:t>
      </w:r>
    </w:p>
    <w:p w:rsidR="009C6201" w:rsidRDefault="009C6201" w:rsidP="009C6201">
      <w:pPr>
        <w:jc w:val="both"/>
        <w:rPr>
          <w:rFonts w:ascii="Arial" w:hAnsi="Arial" w:cs="Arial"/>
          <w:color w:val="000000"/>
          <w:sz w:val="18"/>
          <w:szCs w:val="18"/>
        </w:rPr>
      </w:pPr>
      <w:r>
        <w:rPr>
          <w:rFonts w:ascii="Arial" w:hAnsi="Arial" w:cs="Arial"/>
          <w:color w:val="000000"/>
          <w:sz w:val="18"/>
          <w:szCs w:val="18"/>
        </w:rPr>
        <w:t>1. Антикоррупционный мониторинг - деятельность по наблюдению, анализу и прогнозу коррупции, условий для ее проявления, мер по противодействию коррупции и реализации антикоррупционной политики, в том числе их социальная диагностика, осуществляемая в целях оценки эффективности антикоррупционной политики Республики Татарстан.</w:t>
      </w:r>
    </w:p>
    <w:p w:rsidR="009C6201" w:rsidRDefault="009C6201" w:rsidP="009C6201">
      <w:pPr>
        <w:jc w:val="both"/>
        <w:rPr>
          <w:rFonts w:ascii="Arial" w:hAnsi="Arial" w:cs="Arial"/>
          <w:color w:val="000000"/>
          <w:sz w:val="18"/>
          <w:szCs w:val="18"/>
        </w:rPr>
      </w:pPr>
      <w:r>
        <w:rPr>
          <w:rFonts w:ascii="Arial" w:hAnsi="Arial" w:cs="Arial"/>
          <w:color w:val="000000"/>
          <w:sz w:val="18"/>
          <w:szCs w:val="18"/>
        </w:rPr>
        <w:lastRenderedPageBreak/>
        <w:t>2. Исполнительный орган государственной власти Республики Татарстан, уполномоченный на проведение антикоррупционного мониторинга в Республике Татарстан, и порядок проведения такого мониторинга определяются Президентом Республики Татарстан.</w:t>
      </w:r>
    </w:p>
    <w:p w:rsidR="009C6201" w:rsidRDefault="009C6201" w:rsidP="009C6201">
      <w:pPr>
        <w:jc w:val="both"/>
        <w:rPr>
          <w:rFonts w:ascii="Arial" w:hAnsi="Arial" w:cs="Arial"/>
          <w:color w:val="000000"/>
          <w:sz w:val="18"/>
          <w:szCs w:val="18"/>
        </w:rPr>
      </w:pPr>
      <w:r>
        <w:rPr>
          <w:rFonts w:ascii="Arial" w:hAnsi="Arial" w:cs="Arial"/>
          <w:color w:val="000000"/>
          <w:sz w:val="18"/>
          <w:szCs w:val="18"/>
        </w:rPr>
        <w:t>3. Кабинетом Министров Республики Татарстан может быть принято решение о проведении социальных исследований общественного мнения по отдельным вопросам состояния коррупции в Республике Татарстан, в том числе и по предложению специального государственного органа по реализации антикоррупционной политики Республики Татарстан</w:t>
      </w:r>
      <w:proofErr w:type="gramStart"/>
      <w:r>
        <w:rPr>
          <w:rFonts w:ascii="Arial" w:hAnsi="Arial" w:cs="Arial"/>
          <w:color w:val="000000"/>
          <w:sz w:val="18"/>
          <w:szCs w:val="18"/>
        </w:rPr>
        <w:t>.";</w:t>
      </w:r>
      <w:proofErr w:type="gramEnd"/>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11) в </w:t>
      </w:r>
      <w:hyperlink r:id="rId19" w:anchor="12" w:tooltip="Закон РТ от 4 мая 2006 г. N 34-ЗРТ &quot;О противодействии коррупции в Ре..." w:history="1">
        <w:r>
          <w:rPr>
            <w:rFonts w:ascii="Arial" w:hAnsi="Arial" w:cs="Arial"/>
            <w:color w:val="26579A"/>
            <w:sz w:val="18"/>
            <w:szCs w:val="18"/>
          </w:rPr>
          <w:t>статье 12</w:t>
        </w:r>
      </w:hyperlink>
      <w:r>
        <w:rPr>
          <w:rFonts w:ascii="Arial" w:hAnsi="Arial" w:cs="Arial"/>
          <w:color w:val="000000"/>
          <w:sz w:val="18"/>
          <w:szCs w:val="18"/>
        </w:rPr>
        <w:t>:</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а) в </w:t>
      </w:r>
      <w:hyperlink r:id="rId20" w:anchor="12" w:tooltip="Закон РТ от 4 мая 2006 г. N 34-ЗРТ &quot;О противодействии коррупции в Ре..." w:history="1">
        <w:r>
          <w:rPr>
            <w:rFonts w:ascii="Arial" w:hAnsi="Arial" w:cs="Arial"/>
            <w:color w:val="26579A"/>
            <w:sz w:val="18"/>
            <w:szCs w:val="18"/>
          </w:rPr>
          <w:t>наименовании</w:t>
        </w:r>
      </w:hyperlink>
      <w:r>
        <w:rPr>
          <w:rFonts w:ascii="Arial" w:hAnsi="Arial" w:cs="Arial"/>
          <w:color w:val="000000"/>
          <w:sz w:val="18"/>
          <w:szCs w:val="18"/>
        </w:rPr>
        <w:t xml:space="preserve"> статьи слово "Антикоррупционное" заменить словом "Антикоррупционные";</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б) в </w:t>
      </w:r>
      <w:hyperlink r:id="rId21" w:anchor="3121" w:tooltip="Закон РТ от 4 мая 2006 г. N 34-ЗРТ &quot;О противодействии коррупции в Ре..." w:history="1">
        <w:r>
          <w:rPr>
            <w:rFonts w:ascii="Arial" w:hAnsi="Arial" w:cs="Arial"/>
            <w:color w:val="26579A"/>
            <w:sz w:val="18"/>
            <w:szCs w:val="18"/>
          </w:rPr>
          <w:t>части 1</w:t>
        </w:r>
      </w:hyperlink>
      <w:r>
        <w:rPr>
          <w:rFonts w:ascii="Arial" w:hAnsi="Arial" w:cs="Arial"/>
          <w:color w:val="000000"/>
          <w:sz w:val="18"/>
          <w:szCs w:val="18"/>
        </w:rPr>
        <w:t xml:space="preserve"> слова "разработанных в рамках национально-регионального компонента государственных образовательных стандартов и" исключить;</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12) </w:t>
      </w:r>
      <w:hyperlink r:id="rId22" w:anchor="13" w:tooltip="Закон РТ от 4 мая 2006 г. N 34-ЗРТ &quot;О противодействии коррупции в Ре..." w:history="1">
        <w:r>
          <w:rPr>
            <w:rFonts w:ascii="Arial" w:hAnsi="Arial" w:cs="Arial"/>
            <w:color w:val="26579A"/>
            <w:sz w:val="18"/>
            <w:szCs w:val="18"/>
          </w:rPr>
          <w:t>статью 13</w:t>
        </w:r>
      </w:hyperlink>
      <w:r>
        <w:rPr>
          <w:rFonts w:ascii="Arial" w:hAnsi="Arial" w:cs="Arial"/>
          <w:color w:val="000000"/>
          <w:sz w:val="18"/>
          <w:szCs w:val="18"/>
        </w:rPr>
        <w:t xml:space="preserve"> изложить в следующей редакции: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"Статья 13. Государственная поддержка общественной деятельности по противодействию коррупции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1. Государственная поддержка общественной деятельности по противодействию коррупции представляет собой совокупность мер, направленных на стимулирование формирования, укрепление и развитие общественных объединений, имеющих и реализующих в качестве уставных целей и задач противодействие коррупции, а также поддержку деятельности по противодействию коррупции иных общественных объединений и институтов гражданского общества.</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2. </w:t>
      </w:r>
      <w:proofErr w:type="gramStart"/>
      <w:r>
        <w:rPr>
          <w:rFonts w:ascii="Arial" w:hAnsi="Arial" w:cs="Arial"/>
          <w:color w:val="000000"/>
          <w:sz w:val="18"/>
          <w:szCs w:val="18"/>
        </w:rPr>
        <w:t>Государственная поддержка общественной деятельности по противодействию коррупции осуществляется в соответствии с законодательством.";</w:t>
      </w:r>
      <w:proofErr w:type="gramEnd"/>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13) в </w:t>
      </w:r>
      <w:hyperlink r:id="rId23" w:anchor="14" w:tooltip="Закон РТ от 4 мая 2006 г. N 34-ЗРТ &quot;О противодействии коррупции в Ре..." w:history="1">
        <w:r>
          <w:rPr>
            <w:rFonts w:ascii="Arial" w:hAnsi="Arial" w:cs="Arial"/>
            <w:color w:val="26579A"/>
            <w:sz w:val="18"/>
            <w:szCs w:val="18"/>
          </w:rPr>
          <w:t>статье 14</w:t>
        </w:r>
      </w:hyperlink>
      <w:r>
        <w:rPr>
          <w:rFonts w:ascii="Arial" w:hAnsi="Arial" w:cs="Arial"/>
          <w:color w:val="000000"/>
          <w:sz w:val="18"/>
          <w:szCs w:val="18"/>
        </w:rPr>
        <w:t>:</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а) в </w:t>
      </w:r>
      <w:hyperlink r:id="rId24" w:anchor="14" w:tooltip="Закон РТ от 4 мая 2006 г. N 34-ЗРТ &quot;О противодействии коррупции в Ре..." w:history="1">
        <w:r>
          <w:rPr>
            <w:rFonts w:ascii="Arial" w:hAnsi="Arial" w:cs="Arial"/>
            <w:color w:val="26579A"/>
            <w:sz w:val="18"/>
            <w:szCs w:val="18"/>
          </w:rPr>
          <w:t>наименовании</w:t>
        </w:r>
      </w:hyperlink>
      <w:r>
        <w:rPr>
          <w:rFonts w:ascii="Arial" w:hAnsi="Arial" w:cs="Arial"/>
          <w:color w:val="000000"/>
          <w:sz w:val="18"/>
          <w:szCs w:val="18"/>
        </w:rPr>
        <w:t xml:space="preserve"> статьи после слова "Отчеты" дополнить словами "и информации";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б) дополнить </w:t>
      </w:r>
      <w:hyperlink r:id="rId25" w:anchor="20" w:tooltip="Закон РТ от 4 мая 2006 г. N 34-ЗРТ &quot;О противодействии коррупции в Ре..." w:history="1">
        <w:r>
          <w:rPr>
            <w:rFonts w:ascii="Arial" w:hAnsi="Arial" w:cs="Arial"/>
            <w:color w:val="26579A"/>
            <w:sz w:val="18"/>
            <w:szCs w:val="18"/>
          </w:rPr>
          <w:t>частью 1(1)</w:t>
        </w:r>
      </w:hyperlink>
      <w:r>
        <w:rPr>
          <w:rFonts w:ascii="Arial" w:hAnsi="Arial" w:cs="Arial"/>
          <w:color w:val="000000"/>
          <w:sz w:val="18"/>
          <w:szCs w:val="18"/>
        </w:rPr>
        <w:t xml:space="preserve"> следующего содержания:</w:t>
      </w:r>
    </w:p>
    <w:p w:rsidR="009C6201" w:rsidRDefault="009C6201" w:rsidP="009C6201">
      <w:pPr>
        <w:jc w:val="both"/>
        <w:rPr>
          <w:rFonts w:ascii="Arial" w:hAnsi="Arial" w:cs="Arial"/>
          <w:color w:val="000000"/>
          <w:sz w:val="18"/>
          <w:szCs w:val="18"/>
        </w:rPr>
      </w:pPr>
      <w:r>
        <w:rPr>
          <w:rFonts w:ascii="Arial" w:hAnsi="Arial" w:cs="Arial"/>
          <w:color w:val="000000"/>
          <w:sz w:val="18"/>
          <w:szCs w:val="18"/>
        </w:rPr>
        <w:t>"1(1). Органы местного самоуправления вправе представлять в специальный государственный орган по реализации антикоррупционной политики Республики Татарстан информацию о реализации мер антикоррупционной политики</w:t>
      </w:r>
      <w:proofErr w:type="gramStart"/>
      <w:r>
        <w:rPr>
          <w:rFonts w:ascii="Arial" w:hAnsi="Arial" w:cs="Arial"/>
          <w:color w:val="000000"/>
          <w:sz w:val="18"/>
          <w:szCs w:val="18"/>
        </w:rPr>
        <w:t>.";</w:t>
      </w:r>
      <w:proofErr w:type="gramEnd"/>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в) в </w:t>
      </w:r>
      <w:hyperlink r:id="rId26" w:anchor="3142" w:tooltip="Закон РТ от 4 мая 2006 г. N 34-ЗРТ &quot;О противодействии коррупции в Ре..." w:history="1">
        <w:r>
          <w:rPr>
            <w:rFonts w:ascii="Arial" w:hAnsi="Arial" w:cs="Arial"/>
            <w:color w:val="26579A"/>
            <w:sz w:val="18"/>
            <w:szCs w:val="18"/>
          </w:rPr>
          <w:t>части 2</w:t>
        </w:r>
      </w:hyperlink>
      <w:r>
        <w:rPr>
          <w:rFonts w:ascii="Arial" w:hAnsi="Arial" w:cs="Arial"/>
          <w:color w:val="000000"/>
          <w:sz w:val="18"/>
          <w:szCs w:val="18"/>
        </w:rPr>
        <w:t xml:space="preserve"> слова "положений настоящего Закона" заменить словами "требований федерального законодательства и законодательства Республики Татарстан о противодействии коррупции";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г) в </w:t>
      </w:r>
      <w:hyperlink r:id="rId27" w:anchor="3143" w:tooltip="Закон РТ от 4 мая 2006 г. N 34-ЗРТ &quot;О противодействии коррупции в Ре..." w:history="1">
        <w:r>
          <w:rPr>
            <w:rFonts w:ascii="Arial" w:hAnsi="Arial" w:cs="Arial"/>
            <w:color w:val="26579A"/>
            <w:sz w:val="18"/>
            <w:szCs w:val="18"/>
          </w:rPr>
          <w:t>части 3</w:t>
        </w:r>
      </w:hyperlink>
      <w:r>
        <w:rPr>
          <w:rFonts w:ascii="Arial" w:hAnsi="Arial" w:cs="Arial"/>
          <w:color w:val="000000"/>
          <w:sz w:val="18"/>
          <w:szCs w:val="18"/>
        </w:rPr>
        <w:t xml:space="preserve"> слова "антикоррупционной политики в Республике Татарстан" заменить словами "антикоррупционной политики Республики Татарстан";</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14) в </w:t>
      </w:r>
      <w:hyperlink r:id="rId28" w:anchor="104" w:tooltip="Закон РТ от 4 мая 2006 г. N 34-ЗРТ &quot;О противодействии коррупции в Ре..." w:history="1">
        <w:r>
          <w:rPr>
            <w:rFonts w:ascii="Arial" w:hAnsi="Arial" w:cs="Arial"/>
            <w:color w:val="26579A"/>
            <w:sz w:val="18"/>
            <w:szCs w:val="18"/>
          </w:rPr>
          <w:t>наименовании</w:t>
        </w:r>
      </w:hyperlink>
      <w:r>
        <w:rPr>
          <w:rFonts w:ascii="Arial" w:hAnsi="Arial" w:cs="Arial"/>
          <w:color w:val="000000"/>
          <w:sz w:val="18"/>
          <w:szCs w:val="18"/>
        </w:rPr>
        <w:t xml:space="preserve"> главы 4 слова "антикоррупционной политики в Республике Татарстан" заменить словами "антикоррупционной политики Республики Татарстан";</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15) </w:t>
      </w:r>
      <w:hyperlink r:id="rId29" w:anchor="15" w:tooltip="Закон РТ от 4 мая 2006 г. N 34-ЗРТ &quot;О противодействии коррупции в Ре..." w:history="1">
        <w:r>
          <w:rPr>
            <w:rFonts w:ascii="Arial" w:hAnsi="Arial" w:cs="Arial"/>
            <w:color w:val="26579A"/>
            <w:sz w:val="18"/>
            <w:szCs w:val="18"/>
          </w:rPr>
          <w:t>статью 15</w:t>
        </w:r>
      </w:hyperlink>
      <w:r>
        <w:rPr>
          <w:rFonts w:ascii="Arial" w:hAnsi="Arial" w:cs="Arial"/>
          <w:color w:val="000000"/>
          <w:sz w:val="18"/>
          <w:szCs w:val="18"/>
        </w:rPr>
        <w:t xml:space="preserve"> изложить в следующей редакции: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"Статья 15. Организационные основы антикоррупционной политики Республики Татарстан</w:t>
      </w:r>
    </w:p>
    <w:p w:rsidR="009C6201" w:rsidRDefault="009C6201" w:rsidP="009C6201">
      <w:pPr>
        <w:jc w:val="both"/>
        <w:rPr>
          <w:rFonts w:ascii="Arial" w:hAnsi="Arial" w:cs="Arial"/>
          <w:color w:val="000000"/>
          <w:sz w:val="18"/>
          <w:szCs w:val="18"/>
        </w:rPr>
      </w:pPr>
      <w:r>
        <w:rPr>
          <w:rFonts w:ascii="Arial" w:hAnsi="Arial" w:cs="Arial"/>
          <w:color w:val="000000"/>
          <w:sz w:val="18"/>
          <w:szCs w:val="18"/>
        </w:rPr>
        <w:t>1. Президент Республики Татарстан в сфере антикоррупционной политики обеспечивает взаимодействие исполнительных органов государственной власти Республики Татарстан с Государственным Советом Республики Татарстан и руководит деятельностью Кабинета Министров Республики Татарстан.</w:t>
      </w:r>
    </w:p>
    <w:p w:rsidR="009C6201" w:rsidRDefault="009C6201" w:rsidP="009C6201">
      <w:pPr>
        <w:jc w:val="both"/>
        <w:rPr>
          <w:rFonts w:ascii="Arial" w:hAnsi="Arial" w:cs="Arial"/>
          <w:color w:val="000000"/>
          <w:sz w:val="18"/>
          <w:szCs w:val="18"/>
        </w:rPr>
      </w:pPr>
      <w:r>
        <w:rPr>
          <w:rFonts w:ascii="Arial" w:hAnsi="Arial" w:cs="Arial"/>
          <w:color w:val="000000"/>
          <w:sz w:val="18"/>
          <w:szCs w:val="18"/>
        </w:rPr>
        <w:t>2. Государственный Совет Республики Татарстан обеспечивает разработку и принятие законов Республики Татарстан в сфере антикоррупционной политики, а также контролирует деятельность органов исполнительной власти Республики Татарстан в пределах своих полномочий.</w:t>
      </w:r>
    </w:p>
    <w:p w:rsidR="009C6201" w:rsidRDefault="009C6201" w:rsidP="009C6201">
      <w:pPr>
        <w:jc w:val="both"/>
        <w:rPr>
          <w:rFonts w:ascii="Arial" w:hAnsi="Arial" w:cs="Arial"/>
          <w:color w:val="000000"/>
          <w:sz w:val="18"/>
          <w:szCs w:val="18"/>
        </w:rPr>
      </w:pPr>
      <w:r>
        <w:rPr>
          <w:rFonts w:ascii="Arial" w:hAnsi="Arial" w:cs="Arial"/>
          <w:color w:val="000000"/>
          <w:sz w:val="18"/>
          <w:szCs w:val="18"/>
        </w:rPr>
        <w:t>3. Кабинет Министров Республики Татарстан объединяет и направляет работу подведомственных ему исполнительных органов государственной власти Республики Татарстан по профилактике коррупции.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4. Организацию деятельности в сфере реализации антикоррупционной политики Республики Татарстан осуществляет специальный государственный орган в соответствии с положением, утверждаемым Президентом Республики Татарстан.</w:t>
      </w:r>
    </w:p>
    <w:p w:rsidR="009C6201" w:rsidRDefault="009C6201" w:rsidP="009C6201">
      <w:pPr>
        <w:jc w:val="both"/>
        <w:rPr>
          <w:rFonts w:ascii="Arial" w:hAnsi="Arial" w:cs="Arial"/>
          <w:color w:val="000000"/>
          <w:sz w:val="18"/>
          <w:szCs w:val="18"/>
        </w:rPr>
      </w:pPr>
      <w:r>
        <w:rPr>
          <w:rFonts w:ascii="Arial" w:hAnsi="Arial" w:cs="Arial"/>
          <w:color w:val="000000"/>
          <w:sz w:val="18"/>
          <w:szCs w:val="18"/>
        </w:rPr>
        <w:t>5.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профилактике коррупционных и иных правонарушений, функции которых определяются нормативными правовыми актами Российской Федерации и Республики Татарстан.</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6. </w:t>
      </w:r>
      <w:proofErr w:type="gramStart"/>
      <w:r>
        <w:rPr>
          <w:rFonts w:ascii="Arial" w:hAnsi="Arial" w:cs="Arial"/>
          <w:color w:val="000000"/>
          <w:sz w:val="18"/>
          <w:szCs w:val="18"/>
        </w:rPr>
        <w:t>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w:t>
      </w:r>
      <w:proofErr w:type="gramEnd"/>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16) </w:t>
      </w:r>
      <w:hyperlink r:id="rId30" w:anchor="16" w:tooltip="Закон РТ от 4 мая 2006 г. N 34-ЗРТ &quot;О противодействии коррупции в Ре..." w:history="1">
        <w:r>
          <w:rPr>
            <w:rFonts w:ascii="Arial" w:hAnsi="Arial" w:cs="Arial"/>
            <w:color w:val="26579A"/>
            <w:sz w:val="18"/>
            <w:szCs w:val="18"/>
          </w:rPr>
          <w:t>статью 16</w:t>
        </w:r>
      </w:hyperlink>
      <w:r>
        <w:rPr>
          <w:rFonts w:ascii="Arial" w:hAnsi="Arial" w:cs="Arial"/>
          <w:color w:val="000000"/>
          <w:sz w:val="18"/>
          <w:szCs w:val="18"/>
        </w:rPr>
        <w:t xml:space="preserve"> изложить в следующей редакции: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"Статья 16. Совещательные и экспертные органы</w:t>
      </w:r>
    </w:p>
    <w:p w:rsidR="009C6201" w:rsidRDefault="009C6201" w:rsidP="009C6201">
      <w:pPr>
        <w:jc w:val="both"/>
        <w:rPr>
          <w:rFonts w:ascii="Arial" w:hAnsi="Arial" w:cs="Arial"/>
          <w:color w:val="000000"/>
          <w:sz w:val="18"/>
          <w:szCs w:val="18"/>
        </w:rPr>
      </w:pPr>
      <w:r>
        <w:rPr>
          <w:rFonts w:ascii="Arial" w:hAnsi="Arial" w:cs="Arial"/>
          <w:color w:val="000000"/>
          <w:sz w:val="18"/>
          <w:szCs w:val="18"/>
        </w:rPr>
        <w:t>1. По решению Президента Республики Татарстан могут формироваться республиканские совещательные и экспертные органы в составе представителей государственных органов, органов местного самоуправления, общественных объединений, научных, образовательных учреждений и иных организаций и лиц, специализирующихся на изучении проблем коррупции.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2. Субъекты антикоррупционной политики Республики Татарстан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учреждений и иных организаций и лиц, специализирующихся на изучении проблем коррупции.</w:t>
      </w:r>
    </w:p>
    <w:p w:rsidR="009C6201" w:rsidRDefault="009C6201" w:rsidP="009C6201">
      <w:pPr>
        <w:jc w:val="both"/>
        <w:rPr>
          <w:rFonts w:ascii="Arial" w:hAnsi="Arial" w:cs="Arial"/>
          <w:color w:val="000000"/>
          <w:sz w:val="18"/>
          <w:szCs w:val="18"/>
        </w:rPr>
      </w:pPr>
      <w:r>
        <w:rPr>
          <w:rFonts w:ascii="Arial" w:hAnsi="Arial" w:cs="Arial"/>
          <w:color w:val="000000"/>
          <w:sz w:val="18"/>
          <w:szCs w:val="18"/>
        </w:rPr>
        <w:t>3. Полномочия, порядок формирования и деятельности совещательных и экспертных органов, их персональный состав утверждаются соответственно Президентом Республики Татарстан, государственными органами, органами местного самоуправления, при которых они создаются</w:t>
      </w:r>
      <w:proofErr w:type="gramStart"/>
      <w:r>
        <w:rPr>
          <w:rFonts w:ascii="Arial" w:hAnsi="Arial" w:cs="Arial"/>
          <w:color w:val="000000"/>
          <w:sz w:val="18"/>
          <w:szCs w:val="18"/>
        </w:rPr>
        <w:t>.";</w:t>
      </w:r>
      <w:proofErr w:type="gramEnd"/>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17) в </w:t>
      </w:r>
      <w:hyperlink r:id="rId31" w:anchor="17" w:tooltip="Закон РТ от 4 мая 2006 г. N 34-ЗРТ &quot;О противодействии коррупции в Ре..." w:history="1">
        <w:r>
          <w:rPr>
            <w:rFonts w:ascii="Arial" w:hAnsi="Arial" w:cs="Arial"/>
            <w:color w:val="26579A"/>
            <w:sz w:val="18"/>
            <w:szCs w:val="18"/>
          </w:rPr>
          <w:t>наименовании</w:t>
        </w:r>
      </w:hyperlink>
      <w:r>
        <w:rPr>
          <w:rFonts w:ascii="Arial" w:hAnsi="Arial" w:cs="Arial"/>
          <w:color w:val="000000"/>
          <w:sz w:val="18"/>
          <w:szCs w:val="18"/>
        </w:rPr>
        <w:t xml:space="preserve"> и тексте статьи 17 слова "антикоррупционной политики в Республике Татарстан" заменить словами "антикоррупционной политики Республики Татарстан".</w:t>
      </w:r>
    </w:p>
    <w:p w:rsidR="009C6201" w:rsidRDefault="009C6201" w:rsidP="009C6201">
      <w:pPr>
        <w:jc w:val="both"/>
        <w:rPr>
          <w:rFonts w:ascii="Arial" w:hAnsi="Arial" w:cs="Arial"/>
          <w:color w:val="000000"/>
          <w:sz w:val="18"/>
          <w:szCs w:val="18"/>
        </w:rPr>
      </w:pPr>
      <w:r>
        <w:rPr>
          <w:rFonts w:ascii="Arial" w:hAnsi="Arial" w:cs="Arial"/>
          <w:color w:val="000000"/>
          <w:sz w:val="18"/>
          <w:szCs w:val="18"/>
        </w:rPr>
        <w:t> </w:t>
      </w:r>
    </w:p>
    <w:p w:rsidR="009C6201" w:rsidRDefault="009C6201" w:rsidP="009C6201">
      <w:pPr>
        <w:jc w:val="both"/>
        <w:rPr>
          <w:rFonts w:ascii="Arial" w:hAnsi="Arial" w:cs="Arial"/>
          <w:color w:val="000000"/>
          <w:sz w:val="18"/>
          <w:szCs w:val="18"/>
        </w:rPr>
      </w:pPr>
      <w:r>
        <w:rPr>
          <w:rFonts w:ascii="Arial" w:hAnsi="Arial" w:cs="Arial"/>
          <w:b/>
          <w:bCs/>
          <w:color w:val="000080"/>
          <w:sz w:val="18"/>
          <w:szCs w:val="18"/>
        </w:rPr>
        <w:t xml:space="preserve">Статья 2 </w:t>
      </w:r>
    </w:p>
    <w:p w:rsidR="009C6201" w:rsidRDefault="009C6201" w:rsidP="009C6201">
      <w:pPr>
        <w:jc w:val="both"/>
        <w:rPr>
          <w:rFonts w:ascii="Arial" w:hAnsi="Arial" w:cs="Arial"/>
          <w:color w:val="000000"/>
          <w:sz w:val="18"/>
          <w:szCs w:val="18"/>
        </w:rPr>
      </w:pPr>
      <w:r>
        <w:rPr>
          <w:rFonts w:ascii="Arial" w:hAnsi="Arial" w:cs="Arial"/>
          <w:color w:val="000000"/>
          <w:sz w:val="18"/>
          <w:szCs w:val="18"/>
        </w:rPr>
        <w:t xml:space="preserve">Настоящий Закон вступает в силу через 10 дней после дня его </w:t>
      </w:r>
      <w:hyperlink r:id="rId32" w:anchor="0" w:tooltip="Справка к: Закон РТ от 19 января 2010 г. N 6-ЗРТ &quot;О внесении изменен..." w:history="1">
        <w:r>
          <w:rPr>
            <w:rFonts w:ascii="Arial" w:hAnsi="Arial" w:cs="Arial"/>
            <w:color w:val="26579A"/>
            <w:sz w:val="18"/>
            <w:szCs w:val="18"/>
          </w:rPr>
          <w:t>официального опубликования</w:t>
        </w:r>
      </w:hyperlink>
      <w:r>
        <w:rPr>
          <w:rFonts w:ascii="Arial" w:hAnsi="Arial" w:cs="Arial"/>
          <w:color w:val="000000"/>
          <w:sz w:val="18"/>
          <w:szCs w:val="18"/>
        </w:rPr>
        <w:t>.</w:t>
      </w:r>
    </w:p>
    <w:p w:rsidR="009C6201" w:rsidRDefault="009C6201" w:rsidP="009C6201">
      <w:pPr>
        <w:jc w:val="both"/>
        <w:rPr>
          <w:rFonts w:ascii="Arial" w:hAnsi="Arial" w:cs="Arial"/>
          <w:color w:val="000000"/>
          <w:sz w:val="18"/>
          <w:szCs w:val="18"/>
        </w:rPr>
      </w:pPr>
      <w:r>
        <w:rPr>
          <w:rFonts w:ascii="Arial" w:hAnsi="Arial" w:cs="Arial"/>
          <w:color w:val="000000"/>
          <w:sz w:val="18"/>
          <w:szCs w:val="18"/>
        </w:rPr>
        <w:t> </w:t>
      </w:r>
    </w:p>
    <w:tbl>
      <w:tblPr>
        <w:tblW w:w="5000" w:type="pct"/>
        <w:tblCellSpacing w:w="0" w:type="dxa"/>
        <w:tblCellMar>
          <w:top w:w="15" w:type="dxa"/>
          <w:left w:w="15" w:type="dxa"/>
          <w:bottom w:w="15" w:type="dxa"/>
          <w:right w:w="15" w:type="dxa"/>
        </w:tblCellMar>
        <w:tblLook w:val="0000"/>
      </w:tblPr>
      <w:tblGrid>
        <w:gridCol w:w="4752"/>
        <w:gridCol w:w="4753"/>
      </w:tblGrid>
      <w:tr w:rsidR="009C6201" w:rsidTr="009C6201">
        <w:trPr>
          <w:tblCellSpacing w:w="0" w:type="dxa"/>
        </w:trPr>
        <w:tc>
          <w:tcPr>
            <w:tcW w:w="2500" w:type="pct"/>
            <w:tcMar>
              <w:top w:w="30" w:type="dxa"/>
              <w:left w:w="0" w:type="dxa"/>
              <w:bottom w:w="30" w:type="dxa"/>
              <w:right w:w="150" w:type="dxa"/>
            </w:tcMar>
            <w:vAlign w:val="center"/>
          </w:tcPr>
          <w:p w:rsidR="009C6201" w:rsidRDefault="009C6201" w:rsidP="009C6201">
            <w:pPr>
              <w:rPr>
                <w:rFonts w:ascii="Arial" w:hAnsi="Arial" w:cs="Arial"/>
              </w:rPr>
            </w:pPr>
            <w:r>
              <w:rPr>
                <w:rFonts w:ascii="Arial" w:hAnsi="Arial" w:cs="Arial"/>
              </w:rPr>
              <w:lastRenderedPageBreak/>
              <w:t xml:space="preserve">Президент Республики Татарстан </w:t>
            </w:r>
          </w:p>
        </w:tc>
        <w:tc>
          <w:tcPr>
            <w:tcW w:w="2500" w:type="pct"/>
            <w:tcMar>
              <w:top w:w="30" w:type="dxa"/>
              <w:left w:w="0" w:type="dxa"/>
              <w:bottom w:w="30" w:type="dxa"/>
              <w:right w:w="150" w:type="dxa"/>
            </w:tcMar>
            <w:vAlign w:val="center"/>
          </w:tcPr>
          <w:p w:rsidR="009C6201" w:rsidRDefault="009C6201" w:rsidP="009C6201">
            <w:pPr>
              <w:rPr>
                <w:rFonts w:ascii="Arial" w:hAnsi="Arial" w:cs="Arial"/>
              </w:rPr>
            </w:pPr>
            <w:r>
              <w:rPr>
                <w:rFonts w:ascii="Arial" w:hAnsi="Arial" w:cs="Arial"/>
              </w:rPr>
              <w:t>М.Ш. Шаймиев</w:t>
            </w:r>
          </w:p>
        </w:tc>
      </w:tr>
    </w:tbl>
    <w:p w:rsidR="009C6201" w:rsidRDefault="009C6201" w:rsidP="009C6201">
      <w:pPr>
        <w:jc w:val="both"/>
        <w:rPr>
          <w:rFonts w:ascii="Arial" w:hAnsi="Arial" w:cs="Arial"/>
          <w:color w:val="000000"/>
          <w:sz w:val="18"/>
          <w:szCs w:val="18"/>
        </w:rPr>
      </w:pPr>
      <w:r>
        <w:rPr>
          <w:rFonts w:ascii="Arial" w:hAnsi="Arial" w:cs="Arial"/>
          <w:color w:val="000000"/>
          <w:sz w:val="18"/>
          <w:szCs w:val="18"/>
        </w:rPr>
        <w:t> </w:t>
      </w:r>
    </w:p>
    <w:p w:rsidR="009C6201" w:rsidRDefault="009C6201" w:rsidP="009C6201">
      <w:pPr>
        <w:jc w:val="both"/>
        <w:rPr>
          <w:rFonts w:ascii="Arial" w:hAnsi="Arial" w:cs="Arial"/>
          <w:color w:val="000000"/>
          <w:sz w:val="18"/>
          <w:szCs w:val="18"/>
        </w:rPr>
      </w:pPr>
      <w:r>
        <w:rPr>
          <w:rFonts w:ascii="Arial" w:hAnsi="Arial" w:cs="Arial"/>
          <w:color w:val="000000"/>
          <w:sz w:val="18"/>
          <w:szCs w:val="18"/>
        </w:rPr>
        <w:t>Казань, Кремль</w:t>
      </w:r>
    </w:p>
    <w:p w:rsidR="009C6201" w:rsidRDefault="009C6201" w:rsidP="009C6201">
      <w:pPr>
        <w:jc w:val="both"/>
        <w:rPr>
          <w:rFonts w:ascii="Arial" w:hAnsi="Arial" w:cs="Arial"/>
          <w:color w:val="000000"/>
          <w:sz w:val="18"/>
          <w:szCs w:val="18"/>
        </w:rPr>
      </w:pPr>
      <w:r>
        <w:rPr>
          <w:rFonts w:ascii="Arial" w:hAnsi="Arial" w:cs="Arial"/>
          <w:color w:val="000000"/>
          <w:sz w:val="18"/>
          <w:szCs w:val="18"/>
        </w:rPr>
        <w:t>19 января 2010 года</w:t>
      </w:r>
    </w:p>
    <w:p w:rsidR="009C6201" w:rsidRDefault="009C6201" w:rsidP="009C6201">
      <w:pPr>
        <w:jc w:val="both"/>
        <w:rPr>
          <w:rFonts w:ascii="Arial" w:hAnsi="Arial" w:cs="Arial"/>
          <w:color w:val="000000"/>
          <w:sz w:val="18"/>
          <w:szCs w:val="18"/>
        </w:rPr>
      </w:pPr>
      <w:r>
        <w:rPr>
          <w:rFonts w:ascii="Arial" w:hAnsi="Arial" w:cs="Arial"/>
          <w:color w:val="000000"/>
          <w:sz w:val="18"/>
          <w:szCs w:val="18"/>
        </w:rPr>
        <w:t>N 6-ЗРТ</w:t>
      </w:r>
    </w:p>
    <w:p w:rsidR="009C6201" w:rsidRDefault="009C6201" w:rsidP="009C6201">
      <w:pPr>
        <w:pStyle w:val="textreview1"/>
        <w:rPr>
          <w:rFonts w:ascii="Arial" w:hAnsi="Arial" w:cs="Arial"/>
          <w:color w:val="000000"/>
        </w:rPr>
      </w:pPr>
      <w:bookmarkStart w:id="0" w:name="review"/>
      <w:bookmarkEnd w:id="0"/>
      <w:r>
        <w:rPr>
          <w:rStyle w:val="a3"/>
          <w:rFonts w:ascii="Arial" w:hAnsi="Arial" w:cs="Arial"/>
          <w:color w:val="000000"/>
        </w:rPr>
        <w:t>Обзор документа</w:t>
      </w:r>
    </w:p>
    <w:p w:rsidR="009C6201" w:rsidRDefault="009C6201" w:rsidP="009C6201">
      <w:pPr>
        <w:rPr>
          <w:rFonts w:ascii="Arial" w:hAnsi="Arial" w:cs="Arial"/>
          <w:color w:val="000000"/>
          <w:sz w:val="18"/>
          <w:szCs w:val="18"/>
        </w:rPr>
      </w:pPr>
      <w:r>
        <w:rPr>
          <w:rFonts w:ascii="Arial" w:hAnsi="Arial" w:cs="Arial"/>
          <w:color w:val="000000"/>
          <w:sz w:val="18"/>
          <w:szCs w:val="18"/>
        </w:rPr>
        <w:t xml:space="preserve">Закон РТ от 19 января </w:t>
      </w:r>
      <w:smartTag w:uri="urn:schemas-microsoft-com:office:smarttags" w:element="metricconverter">
        <w:smartTagPr>
          <w:attr w:name="ProductID" w:val="2010 г"/>
        </w:smartTagPr>
        <w:r>
          <w:rPr>
            <w:rFonts w:ascii="Arial" w:hAnsi="Arial" w:cs="Arial"/>
            <w:color w:val="000000"/>
            <w:sz w:val="18"/>
            <w:szCs w:val="18"/>
          </w:rPr>
          <w:t>2010 г</w:t>
        </w:r>
      </w:smartTag>
      <w:r>
        <w:rPr>
          <w:rFonts w:ascii="Arial" w:hAnsi="Arial" w:cs="Arial"/>
          <w:color w:val="000000"/>
          <w:sz w:val="18"/>
          <w:szCs w:val="18"/>
        </w:rPr>
        <w:t>. N 6-ЗРТ "О внесении изменений в Закон Республики Татарстан "О противодействии коррупции в Республике Татарстан"</w:t>
      </w:r>
    </w:p>
    <w:p w:rsidR="009C6201" w:rsidRDefault="009C6201" w:rsidP="009C6201">
      <w:pPr>
        <w:rPr>
          <w:rFonts w:ascii="Arial" w:hAnsi="Arial" w:cs="Arial"/>
          <w:color w:val="000000"/>
          <w:sz w:val="18"/>
          <w:szCs w:val="18"/>
        </w:rPr>
      </w:pPr>
      <w:r>
        <w:rPr>
          <w:rFonts w:ascii="Arial" w:hAnsi="Arial" w:cs="Arial"/>
          <w:color w:val="000000"/>
          <w:sz w:val="18"/>
          <w:szCs w:val="18"/>
        </w:rPr>
        <w:t>В новой редакции изложены основные понятия Закона. Антикоррупционная политика Республики Татарстан определена как деятельность субъектов антикоррупционной политики республики в пределах их полномочий, направленная на противодействие коррупции и сокращение ее негативного влияния.</w:t>
      </w:r>
    </w:p>
    <w:p w:rsidR="009C6201" w:rsidRDefault="009C6201" w:rsidP="009C6201">
      <w:pPr>
        <w:rPr>
          <w:rFonts w:ascii="Arial" w:hAnsi="Arial" w:cs="Arial"/>
          <w:color w:val="000000"/>
          <w:sz w:val="18"/>
          <w:szCs w:val="18"/>
        </w:rPr>
      </w:pPr>
      <w:r>
        <w:rPr>
          <w:rFonts w:ascii="Arial" w:hAnsi="Arial" w:cs="Arial"/>
          <w:color w:val="000000"/>
          <w:sz w:val="18"/>
          <w:szCs w:val="18"/>
        </w:rPr>
        <w:t xml:space="preserve">Задачей антикоррупционной политики республики является обеспечение законности и гласности деятельности государственных органов, органов местного самоуправления, государственный и общественный </w:t>
      </w:r>
      <w:proofErr w:type="gramStart"/>
      <w:r>
        <w:rPr>
          <w:rFonts w:ascii="Arial" w:hAnsi="Arial" w:cs="Arial"/>
          <w:color w:val="000000"/>
          <w:sz w:val="18"/>
          <w:szCs w:val="18"/>
        </w:rPr>
        <w:t>контроль за</w:t>
      </w:r>
      <w:proofErr w:type="gramEnd"/>
      <w:r>
        <w:rPr>
          <w:rFonts w:ascii="Arial" w:hAnsi="Arial" w:cs="Arial"/>
          <w:color w:val="000000"/>
          <w:sz w:val="18"/>
          <w:szCs w:val="18"/>
        </w:rPr>
        <w:t xml:space="preserve"> ней и совершенствование процедур решения вопросов, затрагивающих права и законные интересы физических и юридических лиц.</w:t>
      </w:r>
    </w:p>
    <w:p w:rsidR="009C6201" w:rsidRDefault="009C6201" w:rsidP="009C6201">
      <w:pPr>
        <w:rPr>
          <w:rFonts w:ascii="Arial" w:hAnsi="Arial" w:cs="Arial"/>
          <w:color w:val="000000"/>
          <w:sz w:val="18"/>
          <w:szCs w:val="18"/>
        </w:rPr>
      </w:pPr>
      <w:r>
        <w:rPr>
          <w:rFonts w:ascii="Arial" w:hAnsi="Arial" w:cs="Arial"/>
          <w:color w:val="000000"/>
          <w:sz w:val="18"/>
          <w:szCs w:val="18"/>
        </w:rPr>
        <w:t>Исключены нормы, регламентировавшие виды коррупционных правонарушений; а также основные направления реализации антикоррупционной политики в республике, которые регулируются Федеральным законом "О противодействии коррупции".</w:t>
      </w:r>
    </w:p>
    <w:p w:rsidR="009C6201" w:rsidRDefault="009C6201" w:rsidP="009C6201">
      <w:pPr>
        <w:rPr>
          <w:rFonts w:ascii="Arial" w:hAnsi="Arial" w:cs="Arial"/>
          <w:color w:val="000000"/>
          <w:sz w:val="18"/>
          <w:szCs w:val="18"/>
        </w:rPr>
      </w:pPr>
      <w:r>
        <w:rPr>
          <w:rFonts w:ascii="Arial" w:hAnsi="Arial" w:cs="Arial"/>
          <w:color w:val="000000"/>
          <w:sz w:val="18"/>
          <w:szCs w:val="18"/>
        </w:rPr>
        <w:t>В соответствии с изменениями определены основные меры обеспечения антикоррупционной политики Республики Татарстан, изменен порядок проведения антикоррупционной экспертизы. Установлены организационные основы антикоррупционной политики.</w:t>
      </w:r>
    </w:p>
    <w:p w:rsidR="009C6201" w:rsidRDefault="009C6201" w:rsidP="009C6201">
      <w:pPr>
        <w:rPr>
          <w:rFonts w:ascii="Arial" w:hAnsi="Arial" w:cs="Arial"/>
          <w:color w:val="000000"/>
          <w:sz w:val="18"/>
          <w:szCs w:val="18"/>
        </w:rPr>
      </w:pPr>
      <w:r>
        <w:rPr>
          <w:rFonts w:ascii="Arial" w:hAnsi="Arial" w:cs="Arial"/>
          <w:color w:val="000000"/>
          <w:sz w:val="18"/>
          <w:szCs w:val="18"/>
        </w:rPr>
        <w:t>Дается определение антикоррупционного мониторинга, как деятельности по наблюдению, анализу и прогнозу коррупции, условий для ее проявления, мер по противодействию коррупции и реализации антикоррупционной политики, в том числе их социальная диагностика, осуществляемая в целях оценки эффективности антикоррупционной политики республики.</w:t>
      </w:r>
    </w:p>
    <w:p w:rsidR="009C6201" w:rsidRDefault="009C6201" w:rsidP="009C6201">
      <w:pPr>
        <w:rPr>
          <w:rFonts w:ascii="Arial" w:hAnsi="Arial" w:cs="Arial"/>
          <w:color w:val="000000"/>
          <w:sz w:val="18"/>
          <w:szCs w:val="18"/>
        </w:rPr>
      </w:pPr>
      <w:r>
        <w:rPr>
          <w:rFonts w:ascii="Arial" w:hAnsi="Arial" w:cs="Arial"/>
          <w:color w:val="000000"/>
          <w:sz w:val="18"/>
          <w:szCs w:val="18"/>
        </w:rPr>
        <w:t>Закон вступает в силу через 10 дней после дня его официального опубликования.</w:t>
      </w:r>
    </w:p>
    <w:p w:rsidR="0090437C" w:rsidRDefault="0090437C"/>
    <w:sectPr w:rsidR="009043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noPunctuationKerning/>
  <w:characterSpacingControl w:val="doNotCompress"/>
  <w:compat/>
  <w:rsids>
    <w:rsidRoot w:val="009C6201"/>
    <w:rsid w:val="00172A7C"/>
    <w:rsid w:val="0090437C"/>
    <w:rsid w:val="009C6201"/>
    <w:rsid w:val="00CE7E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Strong"/>
    <w:basedOn w:val="a0"/>
    <w:qFormat/>
    <w:rsid w:val="009C6201"/>
    <w:rPr>
      <w:b/>
      <w:bCs/>
    </w:rPr>
  </w:style>
  <w:style w:type="paragraph" w:customStyle="1" w:styleId="textreview1">
    <w:name w:val="text_review1"/>
    <w:basedOn w:val="a"/>
    <w:rsid w:val="009C6201"/>
    <w:pPr>
      <w:pBdr>
        <w:bottom w:val="single" w:sz="6" w:space="0" w:color="F0F0F0"/>
      </w:pBdr>
      <w:spacing w:before="75" w:after="180"/>
    </w:pPr>
    <w:rPr>
      <w:caps/>
      <w:sz w:val="20"/>
      <w:szCs w:val="20"/>
    </w:rPr>
  </w:style>
</w:styles>
</file>

<file path=word/webSettings.xml><?xml version="1.0" encoding="utf-8"?>
<w:webSettings xmlns:r="http://schemas.openxmlformats.org/officeDocument/2006/relationships" xmlns:w="http://schemas.openxmlformats.org/wordprocessingml/2006/main">
  <w:divs>
    <w:div w:id="1773624476">
      <w:bodyDiv w:val="1"/>
      <w:marLeft w:val="0"/>
      <w:marRight w:val="0"/>
      <w:marTop w:val="225"/>
      <w:marBottom w:val="225"/>
      <w:divBdr>
        <w:top w:val="none" w:sz="0" w:space="0" w:color="auto"/>
        <w:left w:val="none" w:sz="0" w:space="0" w:color="auto"/>
        <w:bottom w:val="none" w:sz="0" w:space="0" w:color="auto"/>
        <w:right w:val="none" w:sz="0" w:space="0" w:color="auto"/>
      </w:divBdr>
      <w:divsChild>
        <w:div w:id="1273168475">
          <w:marLeft w:val="0"/>
          <w:marRight w:val="0"/>
          <w:marTop w:val="0"/>
          <w:marBottom w:val="0"/>
          <w:divBdr>
            <w:top w:val="none" w:sz="0" w:space="0" w:color="auto"/>
            <w:left w:val="none" w:sz="0" w:space="0" w:color="auto"/>
            <w:bottom w:val="none" w:sz="0" w:space="0" w:color="auto"/>
            <w:right w:val="none" w:sz="0" w:space="0" w:color="auto"/>
          </w:divBdr>
          <w:divsChild>
            <w:div w:id="357866">
              <w:marLeft w:val="555"/>
              <w:marRight w:val="0"/>
              <w:marTop w:val="0"/>
              <w:marBottom w:val="0"/>
              <w:divBdr>
                <w:top w:val="none" w:sz="0" w:space="0" w:color="auto"/>
                <w:left w:val="none" w:sz="0" w:space="0" w:color="auto"/>
                <w:bottom w:val="none" w:sz="0" w:space="0" w:color="auto"/>
                <w:right w:val="none" w:sz="0" w:space="0" w:color="auto"/>
              </w:divBdr>
              <w:divsChild>
                <w:div w:id="350382490">
                  <w:marLeft w:val="0"/>
                  <w:marRight w:val="0"/>
                  <w:marTop w:val="0"/>
                  <w:marBottom w:val="0"/>
                  <w:divBdr>
                    <w:top w:val="none" w:sz="0" w:space="0" w:color="auto"/>
                    <w:left w:val="none" w:sz="0" w:space="0" w:color="auto"/>
                    <w:bottom w:val="none" w:sz="0" w:space="0" w:color="auto"/>
                    <w:right w:val="none" w:sz="0" w:space="0" w:color="auto"/>
                  </w:divBdr>
                </w:div>
                <w:div w:id="1021517818">
                  <w:marLeft w:val="0"/>
                  <w:marRight w:val="0"/>
                  <w:marTop w:val="0"/>
                  <w:marBottom w:val="0"/>
                  <w:divBdr>
                    <w:top w:val="none" w:sz="0" w:space="0" w:color="auto"/>
                    <w:left w:val="none" w:sz="0" w:space="0" w:color="auto"/>
                    <w:bottom w:val="none" w:sz="0" w:space="0" w:color="auto"/>
                    <w:right w:val="none" w:sz="0" w:space="0" w:color="auto"/>
                  </w:divBdr>
                </w:div>
                <w:div w:id="1033727556">
                  <w:marLeft w:val="0"/>
                  <w:marRight w:val="0"/>
                  <w:marTop w:val="0"/>
                  <w:marBottom w:val="0"/>
                  <w:divBdr>
                    <w:top w:val="none" w:sz="0" w:space="0" w:color="auto"/>
                    <w:left w:val="none" w:sz="0" w:space="0" w:color="auto"/>
                    <w:bottom w:val="none" w:sz="0" w:space="0" w:color="auto"/>
                    <w:right w:val="none" w:sz="0" w:space="0" w:color="auto"/>
                  </w:divBdr>
                </w:div>
                <w:div w:id="1171487309">
                  <w:marLeft w:val="0"/>
                  <w:marRight w:val="0"/>
                  <w:marTop w:val="0"/>
                  <w:marBottom w:val="0"/>
                  <w:divBdr>
                    <w:top w:val="none" w:sz="0" w:space="0" w:color="auto"/>
                    <w:left w:val="none" w:sz="0" w:space="0" w:color="auto"/>
                    <w:bottom w:val="none" w:sz="0" w:space="0" w:color="auto"/>
                    <w:right w:val="none" w:sz="0" w:space="0" w:color="auto"/>
                  </w:divBdr>
                </w:div>
                <w:div w:id="1492064320">
                  <w:marLeft w:val="0"/>
                  <w:marRight w:val="0"/>
                  <w:marTop w:val="0"/>
                  <w:marBottom w:val="0"/>
                  <w:divBdr>
                    <w:top w:val="none" w:sz="0" w:space="0" w:color="auto"/>
                    <w:left w:val="none" w:sz="0" w:space="0" w:color="auto"/>
                    <w:bottom w:val="none" w:sz="0" w:space="0" w:color="auto"/>
                    <w:right w:val="none" w:sz="0" w:space="0" w:color="auto"/>
                  </w:divBdr>
                </w:div>
                <w:div w:id="1727727061">
                  <w:marLeft w:val="0"/>
                  <w:marRight w:val="0"/>
                  <w:marTop w:val="0"/>
                  <w:marBottom w:val="0"/>
                  <w:divBdr>
                    <w:top w:val="none" w:sz="0" w:space="0" w:color="auto"/>
                    <w:left w:val="none" w:sz="0" w:space="0" w:color="auto"/>
                    <w:bottom w:val="none" w:sz="0" w:space="0" w:color="auto"/>
                    <w:right w:val="none" w:sz="0" w:space="0" w:color="auto"/>
                  </w:divBdr>
                </w:div>
                <w:div w:id="1862670222">
                  <w:marLeft w:val="0"/>
                  <w:marRight w:val="0"/>
                  <w:marTop w:val="0"/>
                  <w:marBottom w:val="0"/>
                  <w:divBdr>
                    <w:top w:val="none" w:sz="0" w:space="0" w:color="auto"/>
                    <w:left w:val="none" w:sz="0" w:space="0" w:color="auto"/>
                    <w:bottom w:val="none" w:sz="0" w:space="0" w:color="auto"/>
                    <w:right w:val="none" w:sz="0" w:space="0" w:color="auto"/>
                  </w:divBdr>
                </w:div>
              </w:divsChild>
            </w:div>
            <w:div w:id="518812754">
              <w:marLeft w:val="0"/>
              <w:marRight w:val="0"/>
              <w:marTop w:val="0"/>
              <w:marBottom w:val="600"/>
              <w:divBdr>
                <w:top w:val="none" w:sz="0" w:space="0" w:color="auto"/>
                <w:left w:val="none" w:sz="0" w:space="0" w:color="auto"/>
                <w:bottom w:val="none" w:sz="0" w:space="0" w:color="auto"/>
                <w:right w:val="none" w:sz="0" w:space="0" w:color="auto"/>
              </w:divBdr>
              <w:divsChild>
                <w:div w:id="494301987">
                  <w:marLeft w:val="555"/>
                  <w:marRight w:val="0"/>
                  <w:marTop w:val="0"/>
                  <w:marBottom w:val="0"/>
                  <w:divBdr>
                    <w:top w:val="none" w:sz="0" w:space="0" w:color="auto"/>
                    <w:left w:val="none" w:sz="0" w:space="0" w:color="auto"/>
                    <w:bottom w:val="none" w:sz="0" w:space="0" w:color="auto"/>
                    <w:right w:val="none" w:sz="0" w:space="0" w:color="auto"/>
                  </w:divBdr>
                  <w:divsChild>
                    <w:div w:id="7029016">
                      <w:marLeft w:val="0"/>
                      <w:marRight w:val="0"/>
                      <w:marTop w:val="0"/>
                      <w:marBottom w:val="0"/>
                      <w:divBdr>
                        <w:top w:val="none" w:sz="0" w:space="0" w:color="auto"/>
                        <w:left w:val="none" w:sz="0" w:space="0" w:color="auto"/>
                        <w:bottom w:val="none" w:sz="0" w:space="0" w:color="auto"/>
                        <w:right w:val="none" w:sz="0" w:space="0" w:color="auto"/>
                      </w:divBdr>
                    </w:div>
                    <w:div w:id="13112707">
                      <w:marLeft w:val="0"/>
                      <w:marRight w:val="0"/>
                      <w:marTop w:val="0"/>
                      <w:marBottom w:val="0"/>
                      <w:divBdr>
                        <w:top w:val="none" w:sz="0" w:space="0" w:color="auto"/>
                        <w:left w:val="none" w:sz="0" w:space="0" w:color="auto"/>
                        <w:bottom w:val="none" w:sz="0" w:space="0" w:color="auto"/>
                        <w:right w:val="none" w:sz="0" w:space="0" w:color="auto"/>
                      </w:divBdr>
                    </w:div>
                    <w:div w:id="64185945">
                      <w:marLeft w:val="0"/>
                      <w:marRight w:val="0"/>
                      <w:marTop w:val="0"/>
                      <w:marBottom w:val="0"/>
                      <w:divBdr>
                        <w:top w:val="none" w:sz="0" w:space="0" w:color="auto"/>
                        <w:left w:val="none" w:sz="0" w:space="0" w:color="auto"/>
                        <w:bottom w:val="none" w:sz="0" w:space="0" w:color="auto"/>
                        <w:right w:val="none" w:sz="0" w:space="0" w:color="auto"/>
                      </w:divBdr>
                    </w:div>
                    <w:div w:id="93404966">
                      <w:marLeft w:val="0"/>
                      <w:marRight w:val="0"/>
                      <w:marTop w:val="0"/>
                      <w:marBottom w:val="0"/>
                      <w:divBdr>
                        <w:top w:val="none" w:sz="0" w:space="0" w:color="auto"/>
                        <w:left w:val="none" w:sz="0" w:space="0" w:color="auto"/>
                        <w:bottom w:val="none" w:sz="0" w:space="0" w:color="auto"/>
                        <w:right w:val="none" w:sz="0" w:space="0" w:color="auto"/>
                      </w:divBdr>
                    </w:div>
                    <w:div w:id="141849745">
                      <w:marLeft w:val="0"/>
                      <w:marRight w:val="0"/>
                      <w:marTop w:val="0"/>
                      <w:marBottom w:val="0"/>
                      <w:divBdr>
                        <w:top w:val="none" w:sz="0" w:space="0" w:color="auto"/>
                        <w:left w:val="none" w:sz="0" w:space="0" w:color="auto"/>
                        <w:bottom w:val="none" w:sz="0" w:space="0" w:color="auto"/>
                        <w:right w:val="none" w:sz="0" w:space="0" w:color="auto"/>
                      </w:divBdr>
                    </w:div>
                    <w:div w:id="194389128">
                      <w:marLeft w:val="0"/>
                      <w:marRight w:val="0"/>
                      <w:marTop w:val="0"/>
                      <w:marBottom w:val="0"/>
                      <w:divBdr>
                        <w:top w:val="none" w:sz="0" w:space="0" w:color="auto"/>
                        <w:left w:val="none" w:sz="0" w:space="0" w:color="auto"/>
                        <w:bottom w:val="none" w:sz="0" w:space="0" w:color="auto"/>
                        <w:right w:val="none" w:sz="0" w:space="0" w:color="auto"/>
                      </w:divBdr>
                    </w:div>
                    <w:div w:id="197398323">
                      <w:marLeft w:val="0"/>
                      <w:marRight w:val="0"/>
                      <w:marTop w:val="0"/>
                      <w:marBottom w:val="0"/>
                      <w:divBdr>
                        <w:top w:val="none" w:sz="0" w:space="0" w:color="auto"/>
                        <w:left w:val="none" w:sz="0" w:space="0" w:color="auto"/>
                        <w:bottom w:val="none" w:sz="0" w:space="0" w:color="auto"/>
                        <w:right w:val="none" w:sz="0" w:space="0" w:color="auto"/>
                      </w:divBdr>
                    </w:div>
                    <w:div w:id="199514946">
                      <w:marLeft w:val="0"/>
                      <w:marRight w:val="0"/>
                      <w:marTop w:val="0"/>
                      <w:marBottom w:val="0"/>
                      <w:divBdr>
                        <w:top w:val="none" w:sz="0" w:space="0" w:color="auto"/>
                        <w:left w:val="none" w:sz="0" w:space="0" w:color="auto"/>
                        <w:bottom w:val="none" w:sz="0" w:space="0" w:color="auto"/>
                        <w:right w:val="none" w:sz="0" w:space="0" w:color="auto"/>
                      </w:divBdr>
                    </w:div>
                    <w:div w:id="207382703">
                      <w:marLeft w:val="0"/>
                      <w:marRight w:val="0"/>
                      <w:marTop w:val="0"/>
                      <w:marBottom w:val="0"/>
                      <w:divBdr>
                        <w:top w:val="none" w:sz="0" w:space="0" w:color="auto"/>
                        <w:left w:val="none" w:sz="0" w:space="0" w:color="auto"/>
                        <w:bottom w:val="none" w:sz="0" w:space="0" w:color="auto"/>
                        <w:right w:val="none" w:sz="0" w:space="0" w:color="auto"/>
                      </w:divBdr>
                    </w:div>
                    <w:div w:id="224074521">
                      <w:marLeft w:val="0"/>
                      <w:marRight w:val="0"/>
                      <w:marTop w:val="0"/>
                      <w:marBottom w:val="0"/>
                      <w:divBdr>
                        <w:top w:val="none" w:sz="0" w:space="0" w:color="auto"/>
                        <w:left w:val="none" w:sz="0" w:space="0" w:color="auto"/>
                        <w:bottom w:val="none" w:sz="0" w:space="0" w:color="auto"/>
                        <w:right w:val="none" w:sz="0" w:space="0" w:color="auto"/>
                      </w:divBdr>
                    </w:div>
                    <w:div w:id="267007085">
                      <w:marLeft w:val="0"/>
                      <w:marRight w:val="0"/>
                      <w:marTop w:val="0"/>
                      <w:marBottom w:val="0"/>
                      <w:divBdr>
                        <w:top w:val="none" w:sz="0" w:space="0" w:color="auto"/>
                        <w:left w:val="none" w:sz="0" w:space="0" w:color="auto"/>
                        <w:bottom w:val="none" w:sz="0" w:space="0" w:color="auto"/>
                        <w:right w:val="none" w:sz="0" w:space="0" w:color="auto"/>
                      </w:divBdr>
                    </w:div>
                    <w:div w:id="274212766">
                      <w:marLeft w:val="0"/>
                      <w:marRight w:val="0"/>
                      <w:marTop w:val="0"/>
                      <w:marBottom w:val="0"/>
                      <w:divBdr>
                        <w:top w:val="none" w:sz="0" w:space="0" w:color="auto"/>
                        <w:left w:val="none" w:sz="0" w:space="0" w:color="auto"/>
                        <w:bottom w:val="none" w:sz="0" w:space="0" w:color="auto"/>
                        <w:right w:val="none" w:sz="0" w:space="0" w:color="auto"/>
                      </w:divBdr>
                    </w:div>
                    <w:div w:id="298582727">
                      <w:marLeft w:val="0"/>
                      <w:marRight w:val="0"/>
                      <w:marTop w:val="0"/>
                      <w:marBottom w:val="0"/>
                      <w:divBdr>
                        <w:top w:val="none" w:sz="0" w:space="0" w:color="auto"/>
                        <w:left w:val="none" w:sz="0" w:space="0" w:color="auto"/>
                        <w:bottom w:val="none" w:sz="0" w:space="0" w:color="auto"/>
                        <w:right w:val="none" w:sz="0" w:space="0" w:color="auto"/>
                      </w:divBdr>
                    </w:div>
                    <w:div w:id="302201455">
                      <w:marLeft w:val="0"/>
                      <w:marRight w:val="0"/>
                      <w:marTop w:val="0"/>
                      <w:marBottom w:val="0"/>
                      <w:divBdr>
                        <w:top w:val="none" w:sz="0" w:space="0" w:color="auto"/>
                        <w:left w:val="none" w:sz="0" w:space="0" w:color="auto"/>
                        <w:bottom w:val="none" w:sz="0" w:space="0" w:color="auto"/>
                        <w:right w:val="none" w:sz="0" w:space="0" w:color="auto"/>
                      </w:divBdr>
                    </w:div>
                    <w:div w:id="307171094">
                      <w:marLeft w:val="0"/>
                      <w:marRight w:val="0"/>
                      <w:marTop w:val="0"/>
                      <w:marBottom w:val="0"/>
                      <w:divBdr>
                        <w:top w:val="none" w:sz="0" w:space="0" w:color="auto"/>
                        <w:left w:val="none" w:sz="0" w:space="0" w:color="auto"/>
                        <w:bottom w:val="none" w:sz="0" w:space="0" w:color="auto"/>
                        <w:right w:val="none" w:sz="0" w:space="0" w:color="auto"/>
                      </w:divBdr>
                    </w:div>
                    <w:div w:id="320735879">
                      <w:marLeft w:val="0"/>
                      <w:marRight w:val="0"/>
                      <w:marTop w:val="0"/>
                      <w:marBottom w:val="0"/>
                      <w:divBdr>
                        <w:top w:val="none" w:sz="0" w:space="0" w:color="auto"/>
                        <w:left w:val="none" w:sz="0" w:space="0" w:color="auto"/>
                        <w:bottom w:val="none" w:sz="0" w:space="0" w:color="auto"/>
                        <w:right w:val="none" w:sz="0" w:space="0" w:color="auto"/>
                      </w:divBdr>
                    </w:div>
                    <w:div w:id="345249495">
                      <w:marLeft w:val="0"/>
                      <w:marRight w:val="0"/>
                      <w:marTop w:val="0"/>
                      <w:marBottom w:val="0"/>
                      <w:divBdr>
                        <w:top w:val="none" w:sz="0" w:space="0" w:color="auto"/>
                        <w:left w:val="none" w:sz="0" w:space="0" w:color="auto"/>
                        <w:bottom w:val="none" w:sz="0" w:space="0" w:color="auto"/>
                        <w:right w:val="none" w:sz="0" w:space="0" w:color="auto"/>
                      </w:divBdr>
                    </w:div>
                    <w:div w:id="352733115">
                      <w:marLeft w:val="0"/>
                      <w:marRight w:val="0"/>
                      <w:marTop w:val="0"/>
                      <w:marBottom w:val="0"/>
                      <w:divBdr>
                        <w:top w:val="none" w:sz="0" w:space="0" w:color="auto"/>
                        <w:left w:val="none" w:sz="0" w:space="0" w:color="auto"/>
                        <w:bottom w:val="none" w:sz="0" w:space="0" w:color="auto"/>
                        <w:right w:val="none" w:sz="0" w:space="0" w:color="auto"/>
                      </w:divBdr>
                    </w:div>
                    <w:div w:id="365788810">
                      <w:marLeft w:val="0"/>
                      <w:marRight w:val="0"/>
                      <w:marTop w:val="0"/>
                      <w:marBottom w:val="0"/>
                      <w:divBdr>
                        <w:top w:val="none" w:sz="0" w:space="0" w:color="auto"/>
                        <w:left w:val="none" w:sz="0" w:space="0" w:color="auto"/>
                        <w:bottom w:val="none" w:sz="0" w:space="0" w:color="auto"/>
                        <w:right w:val="none" w:sz="0" w:space="0" w:color="auto"/>
                      </w:divBdr>
                    </w:div>
                    <w:div w:id="368264492">
                      <w:marLeft w:val="0"/>
                      <w:marRight w:val="0"/>
                      <w:marTop w:val="0"/>
                      <w:marBottom w:val="0"/>
                      <w:divBdr>
                        <w:top w:val="none" w:sz="0" w:space="0" w:color="auto"/>
                        <w:left w:val="none" w:sz="0" w:space="0" w:color="auto"/>
                        <w:bottom w:val="none" w:sz="0" w:space="0" w:color="auto"/>
                        <w:right w:val="none" w:sz="0" w:space="0" w:color="auto"/>
                      </w:divBdr>
                    </w:div>
                    <w:div w:id="375814002">
                      <w:marLeft w:val="0"/>
                      <w:marRight w:val="0"/>
                      <w:marTop w:val="0"/>
                      <w:marBottom w:val="0"/>
                      <w:divBdr>
                        <w:top w:val="none" w:sz="0" w:space="0" w:color="auto"/>
                        <w:left w:val="none" w:sz="0" w:space="0" w:color="auto"/>
                        <w:bottom w:val="none" w:sz="0" w:space="0" w:color="auto"/>
                        <w:right w:val="none" w:sz="0" w:space="0" w:color="auto"/>
                      </w:divBdr>
                    </w:div>
                    <w:div w:id="384912695">
                      <w:marLeft w:val="0"/>
                      <w:marRight w:val="0"/>
                      <w:marTop w:val="0"/>
                      <w:marBottom w:val="0"/>
                      <w:divBdr>
                        <w:top w:val="none" w:sz="0" w:space="0" w:color="auto"/>
                        <w:left w:val="none" w:sz="0" w:space="0" w:color="auto"/>
                        <w:bottom w:val="none" w:sz="0" w:space="0" w:color="auto"/>
                        <w:right w:val="none" w:sz="0" w:space="0" w:color="auto"/>
                      </w:divBdr>
                    </w:div>
                    <w:div w:id="387996387">
                      <w:marLeft w:val="0"/>
                      <w:marRight w:val="0"/>
                      <w:marTop w:val="0"/>
                      <w:marBottom w:val="0"/>
                      <w:divBdr>
                        <w:top w:val="none" w:sz="0" w:space="0" w:color="auto"/>
                        <w:left w:val="none" w:sz="0" w:space="0" w:color="auto"/>
                        <w:bottom w:val="none" w:sz="0" w:space="0" w:color="auto"/>
                        <w:right w:val="none" w:sz="0" w:space="0" w:color="auto"/>
                      </w:divBdr>
                    </w:div>
                    <w:div w:id="398476427">
                      <w:marLeft w:val="0"/>
                      <w:marRight w:val="0"/>
                      <w:marTop w:val="0"/>
                      <w:marBottom w:val="0"/>
                      <w:divBdr>
                        <w:top w:val="none" w:sz="0" w:space="0" w:color="auto"/>
                        <w:left w:val="none" w:sz="0" w:space="0" w:color="auto"/>
                        <w:bottom w:val="none" w:sz="0" w:space="0" w:color="auto"/>
                        <w:right w:val="none" w:sz="0" w:space="0" w:color="auto"/>
                      </w:divBdr>
                    </w:div>
                    <w:div w:id="449130538">
                      <w:marLeft w:val="0"/>
                      <w:marRight w:val="0"/>
                      <w:marTop w:val="0"/>
                      <w:marBottom w:val="0"/>
                      <w:divBdr>
                        <w:top w:val="none" w:sz="0" w:space="0" w:color="auto"/>
                        <w:left w:val="none" w:sz="0" w:space="0" w:color="auto"/>
                        <w:bottom w:val="none" w:sz="0" w:space="0" w:color="auto"/>
                        <w:right w:val="none" w:sz="0" w:space="0" w:color="auto"/>
                      </w:divBdr>
                    </w:div>
                    <w:div w:id="452485738">
                      <w:marLeft w:val="0"/>
                      <w:marRight w:val="0"/>
                      <w:marTop w:val="0"/>
                      <w:marBottom w:val="0"/>
                      <w:divBdr>
                        <w:top w:val="none" w:sz="0" w:space="0" w:color="auto"/>
                        <w:left w:val="none" w:sz="0" w:space="0" w:color="auto"/>
                        <w:bottom w:val="none" w:sz="0" w:space="0" w:color="auto"/>
                        <w:right w:val="none" w:sz="0" w:space="0" w:color="auto"/>
                      </w:divBdr>
                    </w:div>
                    <w:div w:id="517282796">
                      <w:marLeft w:val="0"/>
                      <w:marRight w:val="0"/>
                      <w:marTop w:val="0"/>
                      <w:marBottom w:val="0"/>
                      <w:divBdr>
                        <w:top w:val="none" w:sz="0" w:space="0" w:color="auto"/>
                        <w:left w:val="none" w:sz="0" w:space="0" w:color="auto"/>
                        <w:bottom w:val="none" w:sz="0" w:space="0" w:color="auto"/>
                        <w:right w:val="none" w:sz="0" w:space="0" w:color="auto"/>
                      </w:divBdr>
                    </w:div>
                    <w:div w:id="531189076">
                      <w:marLeft w:val="0"/>
                      <w:marRight w:val="0"/>
                      <w:marTop w:val="0"/>
                      <w:marBottom w:val="0"/>
                      <w:divBdr>
                        <w:top w:val="none" w:sz="0" w:space="0" w:color="auto"/>
                        <w:left w:val="none" w:sz="0" w:space="0" w:color="auto"/>
                        <w:bottom w:val="none" w:sz="0" w:space="0" w:color="auto"/>
                        <w:right w:val="none" w:sz="0" w:space="0" w:color="auto"/>
                      </w:divBdr>
                    </w:div>
                    <w:div w:id="576594191">
                      <w:marLeft w:val="0"/>
                      <w:marRight w:val="0"/>
                      <w:marTop w:val="0"/>
                      <w:marBottom w:val="0"/>
                      <w:divBdr>
                        <w:top w:val="none" w:sz="0" w:space="0" w:color="auto"/>
                        <w:left w:val="none" w:sz="0" w:space="0" w:color="auto"/>
                        <w:bottom w:val="none" w:sz="0" w:space="0" w:color="auto"/>
                        <w:right w:val="none" w:sz="0" w:space="0" w:color="auto"/>
                      </w:divBdr>
                    </w:div>
                    <w:div w:id="578952884">
                      <w:marLeft w:val="0"/>
                      <w:marRight w:val="0"/>
                      <w:marTop w:val="0"/>
                      <w:marBottom w:val="0"/>
                      <w:divBdr>
                        <w:top w:val="none" w:sz="0" w:space="0" w:color="auto"/>
                        <w:left w:val="none" w:sz="0" w:space="0" w:color="auto"/>
                        <w:bottom w:val="none" w:sz="0" w:space="0" w:color="auto"/>
                        <w:right w:val="none" w:sz="0" w:space="0" w:color="auto"/>
                      </w:divBdr>
                    </w:div>
                    <w:div w:id="588388876">
                      <w:marLeft w:val="0"/>
                      <w:marRight w:val="0"/>
                      <w:marTop w:val="0"/>
                      <w:marBottom w:val="0"/>
                      <w:divBdr>
                        <w:top w:val="none" w:sz="0" w:space="0" w:color="auto"/>
                        <w:left w:val="none" w:sz="0" w:space="0" w:color="auto"/>
                        <w:bottom w:val="none" w:sz="0" w:space="0" w:color="auto"/>
                        <w:right w:val="none" w:sz="0" w:space="0" w:color="auto"/>
                      </w:divBdr>
                    </w:div>
                    <w:div w:id="588853886">
                      <w:marLeft w:val="0"/>
                      <w:marRight w:val="0"/>
                      <w:marTop w:val="0"/>
                      <w:marBottom w:val="0"/>
                      <w:divBdr>
                        <w:top w:val="none" w:sz="0" w:space="0" w:color="auto"/>
                        <w:left w:val="none" w:sz="0" w:space="0" w:color="auto"/>
                        <w:bottom w:val="none" w:sz="0" w:space="0" w:color="auto"/>
                        <w:right w:val="none" w:sz="0" w:space="0" w:color="auto"/>
                      </w:divBdr>
                    </w:div>
                    <w:div w:id="601381621">
                      <w:marLeft w:val="0"/>
                      <w:marRight w:val="0"/>
                      <w:marTop w:val="0"/>
                      <w:marBottom w:val="0"/>
                      <w:divBdr>
                        <w:top w:val="none" w:sz="0" w:space="0" w:color="auto"/>
                        <w:left w:val="none" w:sz="0" w:space="0" w:color="auto"/>
                        <w:bottom w:val="none" w:sz="0" w:space="0" w:color="auto"/>
                        <w:right w:val="none" w:sz="0" w:space="0" w:color="auto"/>
                      </w:divBdr>
                    </w:div>
                    <w:div w:id="605581429">
                      <w:marLeft w:val="0"/>
                      <w:marRight w:val="0"/>
                      <w:marTop w:val="0"/>
                      <w:marBottom w:val="0"/>
                      <w:divBdr>
                        <w:top w:val="none" w:sz="0" w:space="0" w:color="auto"/>
                        <w:left w:val="none" w:sz="0" w:space="0" w:color="auto"/>
                        <w:bottom w:val="none" w:sz="0" w:space="0" w:color="auto"/>
                        <w:right w:val="none" w:sz="0" w:space="0" w:color="auto"/>
                      </w:divBdr>
                    </w:div>
                    <w:div w:id="623509512">
                      <w:marLeft w:val="0"/>
                      <w:marRight w:val="0"/>
                      <w:marTop w:val="0"/>
                      <w:marBottom w:val="0"/>
                      <w:divBdr>
                        <w:top w:val="none" w:sz="0" w:space="0" w:color="auto"/>
                        <w:left w:val="none" w:sz="0" w:space="0" w:color="auto"/>
                        <w:bottom w:val="none" w:sz="0" w:space="0" w:color="auto"/>
                        <w:right w:val="none" w:sz="0" w:space="0" w:color="auto"/>
                      </w:divBdr>
                    </w:div>
                    <w:div w:id="640117239">
                      <w:marLeft w:val="0"/>
                      <w:marRight w:val="0"/>
                      <w:marTop w:val="0"/>
                      <w:marBottom w:val="0"/>
                      <w:divBdr>
                        <w:top w:val="none" w:sz="0" w:space="0" w:color="auto"/>
                        <w:left w:val="none" w:sz="0" w:space="0" w:color="auto"/>
                        <w:bottom w:val="none" w:sz="0" w:space="0" w:color="auto"/>
                        <w:right w:val="none" w:sz="0" w:space="0" w:color="auto"/>
                      </w:divBdr>
                    </w:div>
                    <w:div w:id="647562970">
                      <w:marLeft w:val="0"/>
                      <w:marRight w:val="0"/>
                      <w:marTop w:val="0"/>
                      <w:marBottom w:val="0"/>
                      <w:divBdr>
                        <w:top w:val="none" w:sz="0" w:space="0" w:color="auto"/>
                        <w:left w:val="none" w:sz="0" w:space="0" w:color="auto"/>
                        <w:bottom w:val="none" w:sz="0" w:space="0" w:color="auto"/>
                        <w:right w:val="none" w:sz="0" w:space="0" w:color="auto"/>
                      </w:divBdr>
                    </w:div>
                    <w:div w:id="651838698">
                      <w:marLeft w:val="0"/>
                      <w:marRight w:val="0"/>
                      <w:marTop w:val="0"/>
                      <w:marBottom w:val="0"/>
                      <w:divBdr>
                        <w:top w:val="none" w:sz="0" w:space="0" w:color="auto"/>
                        <w:left w:val="none" w:sz="0" w:space="0" w:color="auto"/>
                        <w:bottom w:val="none" w:sz="0" w:space="0" w:color="auto"/>
                        <w:right w:val="none" w:sz="0" w:space="0" w:color="auto"/>
                      </w:divBdr>
                    </w:div>
                    <w:div w:id="661205002">
                      <w:marLeft w:val="0"/>
                      <w:marRight w:val="0"/>
                      <w:marTop w:val="0"/>
                      <w:marBottom w:val="0"/>
                      <w:divBdr>
                        <w:top w:val="none" w:sz="0" w:space="0" w:color="auto"/>
                        <w:left w:val="none" w:sz="0" w:space="0" w:color="auto"/>
                        <w:bottom w:val="none" w:sz="0" w:space="0" w:color="auto"/>
                        <w:right w:val="none" w:sz="0" w:space="0" w:color="auto"/>
                      </w:divBdr>
                    </w:div>
                    <w:div w:id="703216818">
                      <w:marLeft w:val="0"/>
                      <w:marRight w:val="0"/>
                      <w:marTop w:val="0"/>
                      <w:marBottom w:val="0"/>
                      <w:divBdr>
                        <w:top w:val="none" w:sz="0" w:space="0" w:color="auto"/>
                        <w:left w:val="none" w:sz="0" w:space="0" w:color="auto"/>
                        <w:bottom w:val="none" w:sz="0" w:space="0" w:color="auto"/>
                        <w:right w:val="none" w:sz="0" w:space="0" w:color="auto"/>
                      </w:divBdr>
                    </w:div>
                    <w:div w:id="715740183">
                      <w:marLeft w:val="0"/>
                      <w:marRight w:val="0"/>
                      <w:marTop w:val="0"/>
                      <w:marBottom w:val="0"/>
                      <w:divBdr>
                        <w:top w:val="none" w:sz="0" w:space="0" w:color="auto"/>
                        <w:left w:val="none" w:sz="0" w:space="0" w:color="auto"/>
                        <w:bottom w:val="none" w:sz="0" w:space="0" w:color="auto"/>
                        <w:right w:val="none" w:sz="0" w:space="0" w:color="auto"/>
                      </w:divBdr>
                    </w:div>
                    <w:div w:id="724766966">
                      <w:marLeft w:val="0"/>
                      <w:marRight w:val="0"/>
                      <w:marTop w:val="0"/>
                      <w:marBottom w:val="0"/>
                      <w:divBdr>
                        <w:top w:val="none" w:sz="0" w:space="0" w:color="auto"/>
                        <w:left w:val="none" w:sz="0" w:space="0" w:color="auto"/>
                        <w:bottom w:val="none" w:sz="0" w:space="0" w:color="auto"/>
                        <w:right w:val="none" w:sz="0" w:space="0" w:color="auto"/>
                      </w:divBdr>
                    </w:div>
                    <w:div w:id="727343517">
                      <w:marLeft w:val="0"/>
                      <w:marRight w:val="0"/>
                      <w:marTop w:val="0"/>
                      <w:marBottom w:val="0"/>
                      <w:divBdr>
                        <w:top w:val="none" w:sz="0" w:space="0" w:color="auto"/>
                        <w:left w:val="none" w:sz="0" w:space="0" w:color="auto"/>
                        <w:bottom w:val="none" w:sz="0" w:space="0" w:color="auto"/>
                        <w:right w:val="none" w:sz="0" w:space="0" w:color="auto"/>
                      </w:divBdr>
                    </w:div>
                    <w:div w:id="742870630">
                      <w:marLeft w:val="0"/>
                      <w:marRight w:val="0"/>
                      <w:marTop w:val="0"/>
                      <w:marBottom w:val="0"/>
                      <w:divBdr>
                        <w:top w:val="none" w:sz="0" w:space="0" w:color="auto"/>
                        <w:left w:val="none" w:sz="0" w:space="0" w:color="auto"/>
                        <w:bottom w:val="none" w:sz="0" w:space="0" w:color="auto"/>
                        <w:right w:val="none" w:sz="0" w:space="0" w:color="auto"/>
                      </w:divBdr>
                    </w:div>
                    <w:div w:id="780488635">
                      <w:marLeft w:val="0"/>
                      <w:marRight w:val="0"/>
                      <w:marTop w:val="0"/>
                      <w:marBottom w:val="0"/>
                      <w:divBdr>
                        <w:top w:val="none" w:sz="0" w:space="0" w:color="auto"/>
                        <w:left w:val="none" w:sz="0" w:space="0" w:color="auto"/>
                        <w:bottom w:val="none" w:sz="0" w:space="0" w:color="auto"/>
                        <w:right w:val="none" w:sz="0" w:space="0" w:color="auto"/>
                      </w:divBdr>
                    </w:div>
                    <w:div w:id="802505461">
                      <w:marLeft w:val="0"/>
                      <w:marRight w:val="0"/>
                      <w:marTop w:val="0"/>
                      <w:marBottom w:val="0"/>
                      <w:divBdr>
                        <w:top w:val="none" w:sz="0" w:space="0" w:color="auto"/>
                        <w:left w:val="none" w:sz="0" w:space="0" w:color="auto"/>
                        <w:bottom w:val="none" w:sz="0" w:space="0" w:color="auto"/>
                        <w:right w:val="none" w:sz="0" w:space="0" w:color="auto"/>
                      </w:divBdr>
                    </w:div>
                    <w:div w:id="872185660">
                      <w:marLeft w:val="0"/>
                      <w:marRight w:val="0"/>
                      <w:marTop w:val="0"/>
                      <w:marBottom w:val="0"/>
                      <w:divBdr>
                        <w:top w:val="none" w:sz="0" w:space="0" w:color="auto"/>
                        <w:left w:val="none" w:sz="0" w:space="0" w:color="auto"/>
                        <w:bottom w:val="none" w:sz="0" w:space="0" w:color="auto"/>
                        <w:right w:val="none" w:sz="0" w:space="0" w:color="auto"/>
                      </w:divBdr>
                    </w:div>
                    <w:div w:id="883443414">
                      <w:marLeft w:val="0"/>
                      <w:marRight w:val="0"/>
                      <w:marTop w:val="0"/>
                      <w:marBottom w:val="0"/>
                      <w:divBdr>
                        <w:top w:val="none" w:sz="0" w:space="0" w:color="auto"/>
                        <w:left w:val="none" w:sz="0" w:space="0" w:color="auto"/>
                        <w:bottom w:val="none" w:sz="0" w:space="0" w:color="auto"/>
                        <w:right w:val="none" w:sz="0" w:space="0" w:color="auto"/>
                      </w:divBdr>
                    </w:div>
                    <w:div w:id="899483417">
                      <w:marLeft w:val="0"/>
                      <w:marRight w:val="0"/>
                      <w:marTop w:val="0"/>
                      <w:marBottom w:val="0"/>
                      <w:divBdr>
                        <w:top w:val="none" w:sz="0" w:space="0" w:color="auto"/>
                        <w:left w:val="none" w:sz="0" w:space="0" w:color="auto"/>
                        <w:bottom w:val="none" w:sz="0" w:space="0" w:color="auto"/>
                        <w:right w:val="none" w:sz="0" w:space="0" w:color="auto"/>
                      </w:divBdr>
                    </w:div>
                    <w:div w:id="901448812">
                      <w:marLeft w:val="0"/>
                      <w:marRight w:val="0"/>
                      <w:marTop w:val="0"/>
                      <w:marBottom w:val="0"/>
                      <w:divBdr>
                        <w:top w:val="none" w:sz="0" w:space="0" w:color="auto"/>
                        <w:left w:val="none" w:sz="0" w:space="0" w:color="auto"/>
                        <w:bottom w:val="none" w:sz="0" w:space="0" w:color="auto"/>
                        <w:right w:val="none" w:sz="0" w:space="0" w:color="auto"/>
                      </w:divBdr>
                    </w:div>
                    <w:div w:id="907232098">
                      <w:marLeft w:val="0"/>
                      <w:marRight w:val="0"/>
                      <w:marTop w:val="0"/>
                      <w:marBottom w:val="0"/>
                      <w:divBdr>
                        <w:top w:val="none" w:sz="0" w:space="0" w:color="auto"/>
                        <w:left w:val="none" w:sz="0" w:space="0" w:color="auto"/>
                        <w:bottom w:val="none" w:sz="0" w:space="0" w:color="auto"/>
                        <w:right w:val="none" w:sz="0" w:space="0" w:color="auto"/>
                      </w:divBdr>
                    </w:div>
                    <w:div w:id="950555574">
                      <w:marLeft w:val="0"/>
                      <w:marRight w:val="0"/>
                      <w:marTop w:val="0"/>
                      <w:marBottom w:val="0"/>
                      <w:divBdr>
                        <w:top w:val="none" w:sz="0" w:space="0" w:color="auto"/>
                        <w:left w:val="none" w:sz="0" w:space="0" w:color="auto"/>
                        <w:bottom w:val="none" w:sz="0" w:space="0" w:color="auto"/>
                        <w:right w:val="none" w:sz="0" w:space="0" w:color="auto"/>
                      </w:divBdr>
                    </w:div>
                    <w:div w:id="961427229">
                      <w:marLeft w:val="0"/>
                      <w:marRight w:val="0"/>
                      <w:marTop w:val="0"/>
                      <w:marBottom w:val="0"/>
                      <w:divBdr>
                        <w:top w:val="none" w:sz="0" w:space="0" w:color="auto"/>
                        <w:left w:val="none" w:sz="0" w:space="0" w:color="auto"/>
                        <w:bottom w:val="none" w:sz="0" w:space="0" w:color="auto"/>
                        <w:right w:val="none" w:sz="0" w:space="0" w:color="auto"/>
                      </w:divBdr>
                    </w:div>
                    <w:div w:id="985664902">
                      <w:marLeft w:val="0"/>
                      <w:marRight w:val="0"/>
                      <w:marTop w:val="0"/>
                      <w:marBottom w:val="0"/>
                      <w:divBdr>
                        <w:top w:val="none" w:sz="0" w:space="0" w:color="auto"/>
                        <w:left w:val="none" w:sz="0" w:space="0" w:color="auto"/>
                        <w:bottom w:val="none" w:sz="0" w:space="0" w:color="auto"/>
                        <w:right w:val="none" w:sz="0" w:space="0" w:color="auto"/>
                      </w:divBdr>
                    </w:div>
                    <w:div w:id="1006634595">
                      <w:marLeft w:val="0"/>
                      <w:marRight w:val="0"/>
                      <w:marTop w:val="0"/>
                      <w:marBottom w:val="0"/>
                      <w:divBdr>
                        <w:top w:val="none" w:sz="0" w:space="0" w:color="auto"/>
                        <w:left w:val="none" w:sz="0" w:space="0" w:color="auto"/>
                        <w:bottom w:val="none" w:sz="0" w:space="0" w:color="auto"/>
                        <w:right w:val="none" w:sz="0" w:space="0" w:color="auto"/>
                      </w:divBdr>
                    </w:div>
                    <w:div w:id="1007244495">
                      <w:marLeft w:val="0"/>
                      <w:marRight w:val="0"/>
                      <w:marTop w:val="0"/>
                      <w:marBottom w:val="0"/>
                      <w:divBdr>
                        <w:top w:val="none" w:sz="0" w:space="0" w:color="auto"/>
                        <w:left w:val="none" w:sz="0" w:space="0" w:color="auto"/>
                        <w:bottom w:val="none" w:sz="0" w:space="0" w:color="auto"/>
                        <w:right w:val="none" w:sz="0" w:space="0" w:color="auto"/>
                      </w:divBdr>
                    </w:div>
                    <w:div w:id="1029993478">
                      <w:marLeft w:val="0"/>
                      <w:marRight w:val="0"/>
                      <w:marTop w:val="0"/>
                      <w:marBottom w:val="0"/>
                      <w:divBdr>
                        <w:top w:val="none" w:sz="0" w:space="0" w:color="auto"/>
                        <w:left w:val="none" w:sz="0" w:space="0" w:color="auto"/>
                        <w:bottom w:val="none" w:sz="0" w:space="0" w:color="auto"/>
                        <w:right w:val="none" w:sz="0" w:space="0" w:color="auto"/>
                      </w:divBdr>
                    </w:div>
                    <w:div w:id="1040133482">
                      <w:marLeft w:val="0"/>
                      <w:marRight w:val="0"/>
                      <w:marTop w:val="0"/>
                      <w:marBottom w:val="0"/>
                      <w:divBdr>
                        <w:top w:val="none" w:sz="0" w:space="0" w:color="auto"/>
                        <w:left w:val="none" w:sz="0" w:space="0" w:color="auto"/>
                        <w:bottom w:val="none" w:sz="0" w:space="0" w:color="auto"/>
                        <w:right w:val="none" w:sz="0" w:space="0" w:color="auto"/>
                      </w:divBdr>
                    </w:div>
                    <w:div w:id="1051225063">
                      <w:marLeft w:val="0"/>
                      <w:marRight w:val="0"/>
                      <w:marTop w:val="0"/>
                      <w:marBottom w:val="0"/>
                      <w:divBdr>
                        <w:top w:val="none" w:sz="0" w:space="0" w:color="auto"/>
                        <w:left w:val="none" w:sz="0" w:space="0" w:color="auto"/>
                        <w:bottom w:val="none" w:sz="0" w:space="0" w:color="auto"/>
                        <w:right w:val="none" w:sz="0" w:space="0" w:color="auto"/>
                      </w:divBdr>
                    </w:div>
                    <w:div w:id="1073044289">
                      <w:marLeft w:val="0"/>
                      <w:marRight w:val="0"/>
                      <w:marTop w:val="0"/>
                      <w:marBottom w:val="0"/>
                      <w:divBdr>
                        <w:top w:val="none" w:sz="0" w:space="0" w:color="auto"/>
                        <w:left w:val="none" w:sz="0" w:space="0" w:color="auto"/>
                        <w:bottom w:val="none" w:sz="0" w:space="0" w:color="auto"/>
                        <w:right w:val="none" w:sz="0" w:space="0" w:color="auto"/>
                      </w:divBdr>
                    </w:div>
                    <w:div w:id="1073509934">
                      <w:marLeft w:val="0"/>
                      <w:marRight w:val="0"/>
                      <w:marTop w:val="0"/>
                      <w:marBottom w:val="0"/>
                      <w:divBdr>
                        <w:top w:val="none" w:sz="0" w:space="0" w:color="auto"/>
                        <w:left w:val="none" w:sz="0" w:space="0" w:color="auto"/>
                        <w:bottom w:val="none" w:sz="0" w:space="0" w:color="auto"/>
                        <w:right w:val="none" w:sz="0" w:space="0" w:color="auto"/>
                      </w:divBdr>
                    </w:div>
                    <w:div w:id="1076828670">
                      <w:marLeft w:val="0"/>
                      <w:marRight w:val="0"/>
                      <w:marTop w:val="0"/>
                      <w:marBottom w:val="0"/>
                      <w:divBdr>
                        <w:top w:val="none" w:sz="0" w:space="0" w:color="auto"/>
                        <w:left w:val="none" w:sz="0" w:space="0" w:color="auto"/>
                        <w:bottom w:val="none" w:sz="0" w:space="0" w:color="auto"/>
                        <w:right w:val="none" w:sz="0" w:space="0" w:color="auto"/>
                      </w:divBdr>
                    </w:div>
                    <w:div w:id="1077019350">
                      <w:marLeft w:val="0"/>
                      <w:marRight w:val="0"/>
                      <w:marTop w:val="0"/>
                      <w:marBottom w:val="0"/>
                      <w:divBdr>
                        <w:top w:val="none" w:sz="0" w:space="0" w:color="auto"/>
                        <w:left w:val="none" w:sz="0" w:space="0" w:color="auto"/>
                        <w:bottom w:val="none" w:sz="0" w:space="0" w:color="auto"/>
                        <w:right w:val="none" w:sz="0" w:space="0" w:color="auto"/>
                      </w:divBdr>
                    </w:div>
                    <w:div w:id="1092362543">
                      <w:marLeft w:val="0"/>
                      <w:marRight w:val="0"/>
                      <w:marTop w:val="0"/>
                      <w:marBottom w:val="0"/>
                      <w:divBdr>
                        <w:top w:val="none" w:sz="0" w:space="0" w:color="auto"/>
                        <w:left w:val="none" w:sz="0" w:space="0" w:color="auto"/>
                        <w:bottom w:val="none" w:sz="0" w:space="0" w:color="auto"/>
                        <w:right w:val="none" w:sz="0" w:space="0" w:color="auto"/>
                      </w:divBdr>
                    </w:div>
                    <w:div w:id="1154175576">
                      <w:marLeft w:val="0"/>
                      <w:marRight w:val="0"/>
                      <w:marTop w:val="0"/>
                      <w:marBottom w:val="0"/>
                      <w:divBdr>
                        <w:top w:val="none" w:sz="0" w:space="0" w:color="auto"/>
                        <w:left w:val="none" w:sz="0" w:space="0" w:color="auto"/>
                        <w:bottom w:val="none" w:sz="0" w:space="0" w:color="auto"/>
                        <w:right w:val="none" w:sz="0" w:space="0" w:color="auto"/>
                      </w:divBdr>
                    </w:div>
                    <w:div w:id="1158494923">
                      <w:marLeft w:val="0"/>
                      <w:marRight w:val="0"/>
                      <w:marTop w:val="0"/>
                      <w:marBottom w:val="0"/>
                      <w:divBdr>
                        <w:top w:val="none" w:sz="0" w:space="0" w:color="auto"/>
                        <w:left w:val="none" w:sz="0" w:space="0" w:color="auto"/>
                        <w:bottom w:val="none" w:sz="0" w:space="0" w:color="auto"/>
                        <w:right w:val="none" w:sz="0" w:space="0" w:color="auto"/>
                      </w:divBdr>
                    </w:div>
                    <w:div w:id="1172185370">
                      <w:marLeft w:val="0"/>
                      <w:marRight w:val="0"/>
                      <w:marTop w:val="0"/>
                      <w:marBottom w:val="0"/>
                      <w:divBdr>
                        <w:top w:val="none" w:sz="0" w:space="0" w:color="auto"/>
                        <w:left w:val="none" w:sz="0" w:space="0" w:color="auto"/>
                        <w:bottom w:val="none" w:sz="0" w:space="0" w:color="auto"/>
                        <w:right w:val="none" w:sz="0" w:space="0" w:color="auto"/>
                      </w:divBdr>
                    </w:div>
                    <w:div w:id="1176185507">
                      <w:marLeft w:val="0"/>
                      <w:marRight w:val="0"/>
                      <w:marTop w:val="0"/>
                      <w:marBottom w:val="0"/>
                      <w:divBdr>
                        <w:top w:val="none" w:sz="0" w:space="0" w:color="auto"/>
                        <w:left w:val="none" w:sz="0" w:space="0" w:color="auto"/>
                        <w:bottom w:val="none" w:sz="0" w:space="0" w:color="auto"/>
                        <w:right w:val="none" w:sz="0" w:space="0" w:color="auto"/>
                      </w:divBdr>
                    </w:div>
                    <w:div w:id="1204366462">
                      <w:marLeft w:val="0"/>
                      <w:marRight w:val="0"/>
                      <w:marTop w:val="0"/>
                      <w:marBottom w:val="0"/>
                      <w:divBdr>
                        <w:top w:val="none" w:sz="0" w:space="0" w:color="auto"/>
                        <w:left w:val="none" w:sz="0" w:space="0" w:color="auto"/>
                        <w:bottom w:val="none" w:sz="0" w:space="0" w:color="auto"/>
                        <w:right w:val="none" w:sz="0" w:space="0" w:color="auto"/>
                      </w:divBdr>
                    </w:div>
                    <w:div w:id="1214737410">
                      <w:marLeft w:val="0"/>
                      <w:marRight w:val="0"/>
                      <w:marTop w:val="0"/>
                      <w:marBottom w:val="0"/>
                      <w:divBdr>
                        <w:top w:val="none" w:sz="0" w:space="0" w:color="auto"/>
                        <w:left w:val="none" w:sz="0" w:space="0" w:color="auto"/>
                        <w:bottom w:val="none" w:sz="0" w:space="0" w:color="auto"/>
                        <w:right w:val="none" w:sz="0" w:space="0" w:color="auto"/>
                      </w:divBdr>
                    </w:div>
                    <w:div w:id="1227565435">
                      <w:marLeft w:val="0"/>
                      <w:marRight w:val="0"/>
                      <w:marTop w:val="0"/>
                      <w:marBottom w:val="0"/>
                      <w:divBdr>
                        <w:top w:val="none" w:sz="0" w:space="0" w:color="auto"/>
                        <w:left w:val="none" w:sz="0" w:space="0" w:color="auto"/>
                        <w:bottom w:val="none" w:sz="0" w:space="0" w:color="auto"/>
                        <w:right w:val="none" w:sz="0" w:space="0" w:color="auto"/>
                      </w:divBdr>
                    </w:div>
                    <w:div w:id="1233203259">
                      <w:marLeft w:val="0"/>
                      <w:marRight w:val="0"/>
                      <w:marTop w:val="0"/>
                      <w:marBottom w:val="0"/>
                      <w:divBdr>
                        <w:top w:val="none" w:sz="0" w:space="0" w:color="auto"/>
                        <w:left w:val="none" w:sz="0" w:space="0" w:color="auto"/>
                        <w:bottom w:val="none" w:sz="0" w:space="0" w:color="auto"/>
                        <w:right w:val="none" w:sz="0" w:space="0" w:color="auto"/>
                      </w:divBdr>
                    </w:div>
                    <w:div w:id="1272008721">
                      <w:marLeft w:val="0"/>
                      <w:marRight w:val="0"/>
                      <w:marTop w:val="0"/>
                      <w:marBottom w:val="0"/>
                      <w:divBdr>
                        <w:top w:val="none" w:sz="0" w:space="0" w:color="auto"/>
                        <w:left w:val="none" w:sz="0" w:space="0" w:color="auto"/>
                        <w:bottom w:val="none" w:sz="0" w:space="0" w:color="auto"/>
                        <w:right w:val="none" w:sz="0" w:space="0" w:color="auto"/>
                      </w:divBdr>
                    </w:div>
                    <w:div w:id="1275285939">
                      <w:marLeft w:val="0"/>
                      <w:marRight w:val="0"/>
                      <w:marTop w:val="0"/>
                      <w:marBottom w:val="0"/>
                      <w:divBdr>
                        <w:top w:val="none" w:sz="0" w:space="0" w:color="auto"/>
                        <w:left w:val="none" w:sz="0" w:space="0" w:color="auto"/>
                        <w:bottom w:val="none" w:sz="0" w:space="0" w:color="auto"/>
                        <w:right w:val="none" w:sz="0" w:space="0" w:color="auto"/>
                      </w:divBdr>
                    </w:div>
                    <w:div w:id="1305741490">
                      <w:marLeft w:val="0"/>
                      <w:marRight w:val="0"/>
                      <w:marTop w:val="0"/>
                      <w:marBottom w:val="0"/>
                      <w:divBdr>
                        <w:top w:val="none" w:sz="0" w:space="0" w:color="auto"/>
                        <w:left w:val="none" w:sz="0" w:space="0" w:color="auto"/>
                        <w:bottom w:val="none" w:sz="0" w:space="0" w:color="auto"/>
                        <w:right w:val="none" w:sz="0" w:space="0" w:color="auto"/>
                      </w:divBdr>
                    </w:div>
                    <w:div w:id="1320380073">
                      <w:marLeft w:val="0"/>
                      <w:marRight w:val="0"/>
                      <w:marTop w:val="0"/>
                      <w:marBottom w:val="0"/>
                      <w:divBdr>
                        <w:top w:val="none" w:sz="0" w:space="0" w:color="auto"/>
                        <w:left w:val="none" w:sz="0" w:space="0" w:color="auto"/>
                        <w:bottom w:val="none" w:sz="0" w:space="0" w:color="auto"/>
                        <w:right w:val="none" w:sz="0" w:space="0" w:color="auto"/>
                      </w:divBdr>
                    </w:div>
                    <w:div w:id="1331180816">
                      <w:marLeft w:val="0"/>
                      <w:marRight w:val="0"/>
                      <w:marTop w:val="0"/>
                      <w:marBottom w:val="0"/>
                      <w:divBdr>
                        <w:top w:val="none" w:sz="0" w:space="0" w:color="auto"/>
                        <w:left w:val="none" w:sz="0" w:space="0" w:color="auto"/>
                        <w:bottom w:val="none" w:sz="0" w:space="0" w:color="auto"/>
                        <w:right w:val="none" w:sz="0" w:space="0" w:color="auto"/>
                      </w:divBdr>
                    </w:div>
                    <w:div w:id="1333148293">
                      <w:marLeft w:val="0"/>
                      <w:marRight w:val="0"/>
                      <w:marTop w:val="0"/>
                      <w:marBottom w:val="0"/>
                      <w:divBdr>
                        <w:top w:val="none" w:sz="0" w:space="0" w:color="auto"/>
                        <w:left w:val="none" w:sz="0" w:space="0" w:color="auto"/>
                        <w:bottom w:val="none" w:sz="0" w:space="0" w:color="auto"/>
                        <w:right w:val="none" w:sz="0" w:space="0" w:color="auto"/>
                      </w:divBdr>
                    </w:div>
                    <w:div w:id="1339695722">
                      <w:marLeft w:val="0"/>
                      <w:marRight w:val="0"/>
                      <w:marTop w:val="0"/>
                      <w:marBottom w:val="0"/>
                      <w:divBdr>
                        <w:top w:val="none" w:sz="0" w:space="0" w:color="auto"/>
                        <w:left w:val="none" w:sz="0" w:space="0" w:color="auto"/>
                        <w:bottom w:val="none" w:sz="0" w:space="0" w:color="auto"/>
                        <w:right w:val="none" w:sz="0" w:space="0" w:color="auto"/>
                      </w:divBdr>
                    </w:div>
                    <w:div w:id="1363165813">
                      <w:marLeft w:val="0"/>
                      <w:marRight w:val="0"/>
                      <w:marTop w:val="0"/>
                      <w:marBottom w:val="0"/>
                      <w:divBdr>
                        <w:top w:val="none" w:sz="0" w:space="0" w:color="auto"/>
                        <w:left w:val="none" w:sz="0" w:space="0" w:color="auto"/>
                        <w:bottom w:val="none" w:sz="0" w:space="0" w:color="auto"/>
                        <w:right w:val="none" w:sz="0" w:space="0" w:color="auto"/>
                      </w:divBdr>
                    </w:div>
                    <w:div w:id="1369453012">
                      <w:marLeft w:val="0"/>
                      <w:marRight w:val="0"/>
                      <w:marTop w:val="0"/>
                      <w:marBottom w:val="0"/>
                      <w:divBdr>
                        <w:top w:val="none" w:sz="0" w:space="0" w:color="auto"/>
                        <w:left w:val="none" w:sz="0" w:space="0" w:color="auto"/>
                        <w:bottom w:val="none" w:sz="0" w:space="0" w:color="auto"/>
                        <w:right w:val="none" w:sz="0" w:space="0" w:color="auto"/>
                      </w:divBdr>
                    </w:div>
                    <w:div w:id="1408772030">
                      <w:marLeft w:val="0"/>
                      <w:marRight w:val="0"/>
                      <w:marTop w:val="0"/>
                      <w:marBottom w:val="0"/>
                      <w:divBdr>
                        <w:top w:val="none" w:sz="0" w:space="0" w:color="auto"/>
                        <w:left w:val="none" w:sz="0" w:space="0" w:color="auto"/>
                        <w:bottom w:val="none" w:sz="0" w:space="0" w:color="auto"/>
                        <w:right w:val="none" w:sz="0" w:space="0" w:color="auto"/>
                      </w:divBdr>
                    </w:div>
                    <w:div w:id="1413284136">
                      <w:marLeft w:val="0"/>
                      <w:marRight w:val="0"/>
                      <w:marTop w:val="0"/>
                      <w:marBottom w:val="0"/>
                      <w:divBdr>
                        <w:top w:val="none" w:sz="0" w:space="0" w:color="auto"/>
                        <w:left w:val="none" w:sz="0" w:space="0" w:color="auto"/>
                        <w:bottom w:val="none" w:sz="0" w:space="0" w:color="auto"/>
                        <w:right w:val="none" w:sz="0" w:space="0" w:color="auto"/>
                      </w:divBdr>
                    </w:div>
                    <w:div w:id="1423531252">
                      <w:marLeft w:val="0"/>
                      <w:marRight w:val="0"/>
                      <w:marTop w:val="0"/>
                      <w:marBottom w:val="0"/>
                      <w:divBdr>
                        <w:top w:val="none" w:sz="0" w:space="0" w:color="auto"/>
                        <w:left w:val="none" w:sz="0" w:space="0" w:color="auto"/>
                        <w:bottom w:val="none" w:sz="0" w:space="0" w:color="auto"/>
                        <w:right w:val="none" w:sz="0" w:space="0" w:color="auto"/>
                      </w:divBdr>
                    </w:div>
                    <w:div w:id="1430003949">
                      <w:marLeft w:val="0"/>
                      <w:marRight w:val="0"/>
                      <w:marTop w:val="0"/>
                      <w:marBottom w:val="0"/>
                      <w:divBdr>
                        <w:top w:val="none" w:sz="0" w:space="0" w:color="auto"/>
                        <w:left w:val="none" w:sz="0" w:space="0" w:color="auto"/>
                        <w:bottom w:val="none" w:sz="0" w:space="0" w:color="auto"/>
                        <w:right w:val="none" w:sz="0" w:space="0" w:color="auto"/>
                      </w:divBdr>
                    </w:div>
                    <w:div w:id="1453403938">
                      <w:marLeft w:val="0"/>
                      <w:marRight w:val="0"/>
                      <w:marTop w:val="0"/>
                      <w:marBottom w:val="0"/>
                      <w:divBdr>
                        <w:top w:val="none" w:sz="0" w:space="0" w:color="auto"/>
                        <w:left w:val="none" w:sz="0" w:space="0" w:color="auto"/>
                        <w:bottom w:val="none" w:sz="0" w:space="0" w:color="auto"/>
                        <w:right w:val="none" w:sz="0" w:space="0" w:color="auto"/>
                      </w:divBdr>
                    </w:div>
                    <w:div w:id="1498766825">
                      <w:marLeft w:val="0"/>
                      <w:marRight w:val="0"/>
                      <w:marTop w:val="0"/>
                      <w:marBottom w:val="0"/>
                      <w:divBdr>
                        <w:top w:val="none" w:sz="0" w:space="0" w:color="auto"/>
                        <w:left w:val="none" w:sz="0" w:space="0" w:color="auto"/>
                        <w:bottom w:val="none" w:sz="0" w:space="0" w:color="auto"/>
                        <w:right w:val="none" w:sz="0" w:space="0" w:color="auto"/>
                      </w:divBdr>
                    </w:div>
                    <w:div w:id="1525552357">
                      <w:marLeft w:val="0"/>
                      <w:marRight w:val="0"/>
                      <w:marTop w:val="0"/>
                      <w:marBottom w:val="0"/>
                      <w:divBdr>
                        <w:top w:val="none" w:sz="0" w:space="0" w:color="auto"/>
                        <w:left w:val="none" w:sz="0" w:space="0" w:color="auto"/>
                        <w:bottom w:val="none" w:sz="0" w:space="0" w:color="auto"/>
                        <w:right w:val="none" w:sz="0" w:space="0" w:color="auto"/>
                      </w:divBdr>
                    </w:div>
                    <w:div w:id="1531604300">
                      <w:marLeft w:val="0"/>
                      <w:marRight w:val="0"/>
                      <w:marTop w:val="0"/>
                      <w:marBottom w:val="0"/>
                      <w:divBdr>
                        <w:top w:val="none" w:sz="0" w:space="0" w:color="auto"/>
                        <w:left w:val="none" w:sz="0" w:space="0" w:color="auto"/>
                        <w:bottom w:val="none" w:sz="0" w:space="0" w:color="auto"/>
                        <w:right w:val="none" w:sz="0" w:space="0" w:color="auto"/>
                      </w:divBdr>
                    </w:div>
                    <w:div w:id="1558785518">
                      <w:marLeft w:val="0"/>
                      <w:marRight w:val="0"/>
                      <w:marTop w:val="0"/>
                      <w:marBottom w:val="0"/>
                      <w:divBdr>
                        <w:top w:val="none" w:sz="0" w:space="0" w:color="auto"/>
                        <w:left w:val="none" w:sz="0" w:space="0" w:color="auto"/>
                        <w:bottom w:val="none" w:sz="0" w:space="0" w:color="auto"/>
                        <w:right w:val="none" w:sz="0" w:space="0" w:color="auto"/>
                      </w:divBdr>
                    </w:div>
                    <w:div w:id="1597208479">
                      <w:marLeft w:val="0"/>
                      <w:marRight w:val="0"/>
                      <w:marTop w:val="0"/>
                      <w:marBottom w:val="0"/>
                      <w:divBdr>
                        <w:top w:val="none" w:sz="0" w:space="0" w:color="auto"/>
                        <w:left w:val="none" w:sz="0" w:space="0" w:color="auto"/>
                        <w:bottom w:val="none" w:sz="0" w:space="0" w:color="auto"/>
                        <w:right w:val="none" w:sz="0" w:space="0" w:color="auto"/>
                      </w:divBdr>
                    </w:div>
                    <w:div w:id="1604802303">
                      <w:marLeft w:val="0"/>
                      <w:marRight w:val="0"/>
                      <w:marTop w:val="0"/>
                      <w:marBottom w:val="0"/>
                      <w:divBdr>
                        <w:top w:val="none" w:sz="0" w:space="0" w:color="auto"/>
                        <w:left w:val="none" w:sz="0" w:space="0" w:color="auto"/>
                        <w:bottom w:val="none" w:sz="0" w:space="0" w:color="auto"/>
                        <w:right w:val="none" w:sz="0" w:space="0" w:color="auto"/>
                      </w:divBdr>
                    </w:div>
                    <w:div w:id="1624657521">
                      <w:marLeft w:val="0"/>
                      <w:marRight w:val="0"/>
                      <w:marTop w:val="0"/>
                      <w:marBottom w:val="0"/>
                      <w:divBdr>
                        <w:top w:val="none" w:sz="0" w:space="0" w:color="auto"/>
                        <w:left w:val="none" w:sz="0" w:space="0" w:color="auto"/>
                        <w:bottom w:val="none" w:sz="0" w:space="0" w:color="auto"/>
                        <w:right w:val="none" w:sz="0" w:space="0" w:color="auto"/>
                      </w:divBdr>
                    </w:div>
                    <w:div w:id="1664578839">
                      <w:marLeft w:val="0"/>
                      <w:marRight w:val="0"/>
                      <w:marTop w:val="0"/>
                      <w:marBottom w:val="0"/>
                      <w:divBdr>
                        <w:top w:val="none" w:sz="0" w:space="0" w:color="auto"/>
                        <w:left w:val="none" w:sz="0" w:space="0" w:color="auto"/>
                        <w:bottom w:val="none" w:sz="0" w:space="0" w:color="auto"/>
                        <w:right w:val="none" w:sz="0" w:space="0" w:color="auto"/>
                      </w:divBdr>
                    </w:div>
                    <w:div w:id="1704481937">
                      <w:marLeft w:val="0"/>
                      <w:marRight w:val="0"/>
                      <w:marTop w:val="0"/>
                      <w:marBottom w:val="0"/>
                      <w:divBdr>
                        <w:top w:val="none" w:sz="0" w:space="0" w:color="auto"/>
                        <w:left w:val="none" w:sz="0" w:space="0" w:color="auto"/>
                        <w:bottom w:val="none" w:sz="0" w:space="0" w:color="auto"/>
                        <w:right w:val="none" w:sz="0" w:space="0" w:color="auto"/>
                      </w:divBdr>
                    </w:div>
                    <w:div w:id="1705904177">
                      <w:marLeft w:val="0"/>
                      <w:marRight w:val="0"/>
                      <w:marTop w:val="0"/>
                      <w:marBottom w:val="0"/>
                      <w:divBdr>
                        <w:top w:val="none" w:sz="0" w:space="0" w:color="auto"/>
                        <w:left w:val="none" w:sz="0" w:space="0" w:color="auto"/>
                        <w:bottom w:val="none" w:sz="0" w:space="0" w:color="auto"/>
                        <w:right w:val="none" w:sz="0" w:space="0" w:color="auto"/>
                      </w:divBdr>
                    </w:div>
                    <w:div w:id="1742407311">
                      <w:marLeft w:val="0"/>
                      <w:marRight w:val="0"/>
                      <w:marTop w:val="0"/>
                      <w:marBottom w:val="0"/>
                      <w:divBdr>
                        <w:top w:val="none" w:sz="0" w:space="0" w:color="auto"/>
                        <w:left w:val="none" w:sz="0" w:space="0" w:color="auto"/>
                        <w:bottom w:val="none" w:sz="0" w:space="0" w:color="auto"/>
                        <w:right w:val="none" w:sz="0" w:space="0" w:color="auto"/>
                      </w:divBdr>
                    </w:div>
                    <w:div w:id="1745375089">
                      <w:marLeft w:val="0"/>
                      <w:marRight w:val="0"/>
                      <w:marTop w:val="0"/>
                      <w:marBottom w:val="0"/>
                      <w:divBdr>
                        <w:top w:val="none" w:sz="0" w:space="0" w:color="auto"/>
                        <w:left w:val="none" w:sz="0" w:space="0" w:color="auto"/>
                        <w:bottom w:val="none" w:sz="0" w:space="0" w:color="auto"/>
                        <w:right w:val="none" w:sz="0" w:space="0" w:color="auto"/>
                      </w:divBdr>
                    </w:div>
                    <w:div w:id="1756630865">
                      <w:marLeft w:val="0"/>
                      <w:marRight w:val="0"/>
                      <w:marTop w:val="0"/>
                      <w:marBottom w:val="0"/>
                      <w:divBdr>
                        <w:top w:val="none" w:sz="0" w:space="0" w:color="auto"/>
                        <w:left w:val="none" w:sz="0" w:space="0" w:color="auto"/>
                        <w:bottom w:val="none" w:sz="0" w:space="0" w:color="auto"/>
                        <w:right w:val="none" w:sz="0" w:space="0" w:color="auto"/>
                      </w:divBdr>
                    </w:div>
                    <w:div w:id="1766685577">
                      <w:marLeft w:val="0"/>
                      <w:marRight w:val="0"/>
                      <w:marTop w:val="0"/>
                      <w:marBottom w:val="0"/>
                      <w:divBdr>
                        <w:top w:val="none" w:sz="0" w:space="0" w:color="auto"/>
                        <w:left w:val="none" w:sz="0" w:space="0" w:color="auto"/>
                        <w:bottom w:val="none" w:sz="0" w:space="0" w:color="auto"/>
                        <w:right w:val="none" w:sz="0" w:space="0" w:color="auto"/>
                      </w:divBdr>
                    </w:div>
                    <w:div w:id="1770853495">
                      <w:marLeft w:val="0"/>
                      <w:marRight w:val="0"/>
                      <w:marTop w:val="0"/>
                      <w:marBottom w:val="0"/>
                      <w:divBdr>
                        <w:top w:val="none" w:sz="0" w:space="0" w:color="auto"/>
                        <w:left w:val="none" w:sz="0" w:space="0" w:color="auto"/>
                        <w:bottom w:val="none" w:sz="0" w:space="0" w:color="auto"/>
                        <w:right w:val="none" w:sz="0" w:space="0" w:color="auto"/>
                      </w:divBdr>
                    </w:div>
                    <w:div w:id="1784495372">
                      <w:marLeft w:val="0"/>
                      <w:marRight w:val="0"/>
                      <w:marTop w:val="0"/>
                      <w:marBottom w:val="0"/>
                      <w:divBdr>
                        <w:top w:val="none" w:sz="0" w:space="0" w:color="auto"/>
                        <w:left w:val="none" w:sz="0" w:space="0" w:color="auto"/>
                        <w:bottom w:val="none" w:sz="0" w:space="0" w:color="auto"/>
                        <w:right w:val="none" w:sz="0" w:space="0" w:color="auto"/>
                      </w:divBdr>
                    </w:div>
                    <w:div w:id="1797867203">
                      <w:marLeft w:val="0"/>
                      <w:marRight w:val="0"/>
                      <w:marTop w:val="0"/>
                      <w:marBottom w:val="0"/>
                      <w:divBdr>
                        <w:top w:val="none" w:sz="0" w:space="0" w:color="auto"/>
                        <w:left w:val="none" w:sz="0" w:space="0" w:color="auto"/>
                        <w:bottom w:val="none" w:sz="0" w:space="0" w:color="auto"/>
                        <w:right w:val="none" w:sz="0" w:space="0" w:color="auto"/>
                      </w:divBdr>
                    </w:div>
                    <w:div w:id="1835491414">
                      <w:marLeft w:val="0"/>
                      <w:marRight w:val="0"/>
                      <w:marTop w:val="0"/>
                      <w:marBottom w:val="0"/>
                      <w:divBdr>
                        <w:top w:val="none" w:sz="0" w:space="0" w:color="auto"/>
                        <w:left w:val="none" w:sz="0" w:space="0" w:color="auto"/>
                        <w:bottom w:val="none" w:sz="0" w:space="0" w:color="auto"/>
                        <w:right w:val="none" w:sz="0" w:space="0" w:color="auto"/>
                      </w:divBdr>
                    </w:div>
                    <w:div w:id="1851947196">
                      <w:marLeft w:val="0"/>
                      <w:marRight w:val="0"/>
                      <w:marTop w:val="0"/>
                      <w:marBottom w:val="0"/>
                      <w:divBdr>
                        <w:top w:val="none" w:sz="0" w:space="0" w:color="auto"/>
                        <w:left w:val="none" w:sz="0" w:space="0" w:color="auto"/>
                        <w:bottom w:val="none" w:sz="0" w:space="0" w:color="auto"/>
                        <w:right w:val="none" w:sz="0" w:space="0" w:color="auto"/>
                      </w:divBdr>
                    </w:div>
                    <w:div w:id="1863007175">
                      <w:marLeft w:val="0"/>
                      <w:marRight w:val="0"/>
                      <w:marTop w:val="0"/>
                      <w:marBottom w:val="0"/>
                      <w:divBdr>
                        <w:top w:val="none" w:sz="0" w:space="0" w:color="auto"/>
                        <w:left w:val="none" w:sz="0" w:space="0" w:color="auto"/>
                        <w:bottom w:val="none" w:sz="0" w:space="0" w:color="auto"/>
                        <w:right w:val="none" w:sz="0" w:space="0" w:color="auto"/>
                      </w:divBdr>
                    </w:div>
                    <w:div w:id="1866869323">
                      <w:marLeft w:val="0"/>
                      <w:marRight w:val="0"/>
                      <w:marTop w:val="0"/>
                      <w:marBottom w:val="0"/>
                      <w:divBdr>
                        <w:top w:val="none" w:sz="0" w:space="0" w:color="auto"/>
                        <w:left w:val="none" w:sz="0" w:space="0" w:color="auto"/>
                        <w:bottom w:val="none" w:sz="0" w:space="0" w:color="auto"/>
                        <w:right w:val="none" w:sz="0" w:space="0" w:color="auto"/>
                      </w:divBdr>
                    </w:div>
                    <w:div w:id="1928727102">
                      <w:marLeft w:val="0"/>
                      <w:marRight w:val="0"/>
                      <w:marTop w:val="0"/>
                      <w:marBottom w:val="0"/>
                      <w:divBdr>
                        <w:top w:val="none" w:sz="0" w:space="0" w:color="auto"/>
                        <w:left w:val="none" w:sz="0" w:space="0" w:color="auto"/>
                        <w:bottom w:val="none" w:sz="0" w:space="0" w:color="auto"/>
                        <w:right w:val="none" w:sz="0" w:space="0" w:color="auto"/>
                      </w:divBdr>
                    </w:div>
                    <w:div w:id="1941985104">
                      <w:marLeft w:val="0"/>
                      <w:marRight w:val="0"/>
                      <w:marTop w:val="0"/>
                      <w:marBottom w:val="0"/>
                      <w:divBdr>
                        <w:top w:val="none" w:sz="0" w:space="0" w:color="auto"/>
                        <w:left w:val="none" w:sz="0" w:space="0" w:color="auto"/>
                        <w:bottom w:val="none" w:sz="0" w:space="0" w:color="auto"/>
                        <w:right w:val="none" w:sz="0" w:space="0" w:color="auto"/>
                      </w:divBdr>
                    </w:div>
                    <w:div w:id="1947690525">
                      <w:marLeft w:val="0"/>
                      <w:marRight w:val="0"/>
                      <w:marTop w:val="0"/>
                      <w:marBottom w:val="0"/>
                      <w:divBdr>
                        <w:top w:val="none" w:sz="0" w:space="0" w:color="auto"/>
                        <w:left w:val="none" w:sz="0" w:space="0" w:color="auto"/>
                        <w:bottom w:val="none" w:sz="0" w:space="0" w:color="auto"/>
                        <w:right w:val="none" w:sz="0" w:space="0" w:color="auto"/>
                      </w:divBdr>
                    </w:div>
                    <w:div w:id="2026639046">
                      <w:marLeft w:val="0"/>
                      <w:marRight w:val="0"/>
                      <w:marTop w:val="0"/>
                      <w:marBottom w:val="0"/>
                      <w:divBdr>
                        <w:top w:val="none" w:sz="0" w:space="0" w:color="auto"/>
                        <w:left w:val="none" w:sz="0" w:space="0" w:color="auto"/>
                        <w:bottom w:val="none" w:sz="0" w:space="0" w:color="auto"/>
                        <w:right w:val="none" w:sz="0" w:space="0" w:color="auto"/>
                      </w:divBdr>
                    </w:div>
                    <w:div w:id="2040543466">
                      <w:marLeft w:val="0"/>
                      <w:marRight w:val="0"/>
                      <w:marTop w:val="0"/>
                      <w:marBottom w:val="0"/>
                      <w:divBdr>
                        <w:top w:val="none" w:sz="0" w:space="0" w:color="auto"/>
                        <w:left w:val="none" w:sz="0" w:space="0" w:color="auto"/>
                        <w:bottom w:val="none" w:sz="0" w:space="0" w:color="auto"/>
                        <w:right w:val="none" w:sz="0" w:space="0" w:color="auto"/>
                      </w:divBdr>
                    </w:div>
                    <w:div w:id="2040857929">
                      <w:marLeft w:val="0"/>
                      <w:marRight w:val="0"/>
                      <w:marTop w:val="0"/>
                      <w:marBottom w:val="0"/>
                      <w:divBdr>
                        <w:top w:val="none" w:sz="0" w:space="0" w:color="auto"/>
                        <w:left w:val="none" w:sz="0" w:space="0" w:color="auto"/>
                        <w:bottom w:val="none" w:sz="0" w:space="0" w:color="auto"/>
                        <w:right w:val="none" w:sz="0" w:space="0" w:color="auto"/>
                      </w:divBdr>
                    </w:div>
                    <w:div w:id="2044865340">
                      <w:marLeft w:val="0"/>
                      <w:marRight w:val="0"/>
                      <w:marTop w:val="0"/>
                      <w:marBottom w:val="0"/>
                      <w:divBdr>
                        <w:top w:val="none" w:sz="0" w:space="0" w:color="auto"/>
                        <w:left w:val="none" w:sz="0" w:space="0" w:color="auto"/>
                        <w:bottom w:val="none" w:sz="0" w:space="0" w:color="auto"/>
                        <w:right w:val="none" w:sz="0" w:space="0" w:color="auto"/>
                      </w:divBdr>
                    </w:div>
                    <w:div w:id="2085059189">
                      <w:marLeft w:val="0"/>
                      <w:marRight w:val="0"/>
                      <w:marTop w:val="0"/>
                      <w:marBottom w:val="0"/>
                      <w:divBdr>
                        <w:top w:val="none" w:sz="0" w:space="0" w:color="auto"/>
                        <w:left w:val="none" w:sz="0" w:space="0" w:color="auto"/>
                        <w:bottom w:val="none" w:sz="0" w:space="0" w:color="auto"/>
                        <w:right w:val="none" w:sz="0" w:space="0" w:color="auto"/>
                      </w:divBdr>
                    </w:div>
                    <w:div w:id="2115899287">
                      <w:marLeft w:val="0"/>
                      <w:marRight w:val="0"/>
                      <w:marTop w:val="0"/>
                      <w:marBottom w:val="0"/>
                      <w:divBdr>
                        <w:top w:val="none" w:sz="0" w:space="0" w:color="auto"/>
                        <w:left w:val="none" w:sz="0" w:space="0" w:color="auto"/>
                        <w:bottom w:val="none" w:sz="0" w:space="0" w:color="auto"/>
                        <w:right w:val="none" w:sz="0" w:space="0" w:color="auto"/>
                      </w:divBdr>
                    </w:div>
                  </w:divsChild>
                </w:div>
                <w:div w:id="1005324097">
                  <w:marLeft w:val="5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8129149.htm" TargetMode="External"/><Relationship Id="rId13" Type="http://schemas.openxmlformats.org/officeDocument/2006/relationships/hyperlink" Target="http://base.garant.ru/8129149.htm" TargetMode="External"/><Relationship Id="rId18" Type="http://schemas.openxmlformats.org/officeDocument/2006/relationships/hyperlink" Target="http://base.garant.ru/8129149.htm" TargetMode="External"/><Relationship Id="rId26" Type="http://schemas.openxmlformats.org/officeDocument/2006/relationships/hyperlink" Target="http://base.garant.ru/8129149.htm" TargetMode="External"/><Relationship Id="rId3" Type="http://schemas.openxmlformats.org/officeDocument/2006/relationships/webSettings" Target="webSettings.xml"/><Relationship Id="rId21" Type="http://schemas.openxmlformats.org/officeDocument/2006/relationships/hyperlink" Target="http://base.garant.ru/8129149.htm" TargetMode="External"/><Relationship Id="rId34" Type="http://schemas.openxmlformats.org/officeDocument/2006/relationships/theme" Target="theme/theme1.xml"/><Relationship Id="rId7" Type="http://schemas.openxmlformats.org/officeDocument/2006/relationships/hyperlink" Target="http://base.garant.ru/8129149.htm" TargetMode="External"/><Relationship Id="rId12" Type="http://schemas.openxmlformats.org/officeDocument/2006/relationships/hyperlink" Target="http://base.garant.ru/8129149.htm" TargetMode="External"/><Relationship Id="rId17" Type="http://schemas.openxmlformats.org/officeDocument/2006/relationships/hyperlink" Target="http://base.garant.ru/8129149.htm" TargetMode="External"/><Relationship Id="rId25" Type="http://schemas.openxmlformats.org/officeDocument/2006/relationships/hyperlink" Target="http://base.garant.ru/8129149.htm"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base.garant.ru/8129149.htm" TargetMode="External"/><Relationship Id="rId20" Type="http://schemas.openxmlformats.org/officeDocument/2006/relationships/hyperlink" Target="http://base.garant.ru/8129149.htm" TargetMode="External"/><Relationship Id="rId29" Type="http://schemas.openxmlformats.org/officeDocument/2006/relationships/hyperlink" Target="http://base.garant.ru/8129149.htm" TargetMode="External"/><Relationship Id="rId1" Type="http://schemas.openxmlformats.org/officeDocument/2006/relationships/styles" Target="styles.xml"/><Relationship Id="rId6" Type="http://schemas.openxmlformats.org/officeDocument/2006/relationships/hyperlink" Target="http://base.garant.ru/8129149.htm" TargetMode="External"/><Relationship Id="rId11" Type="http://schemas.openxmlformats.org/officeDocument/2006/relationships/hyperlink" Target="http://base.garant.ru/8129149.htm" TargetMode="External"/><Relationship Id="rId24" Type="http://schemas.openxmlformats.org/officeDocument/2006/relationships/hyperlink" Target="http://base.garant.ru/8129149.htm" TargetMode="External"/><Relationship Id="rId32" Type="http://schemas.openxmlformats.org/officeDocument/2006/relationships/hyperlink" Target="http://base.garant.ru/8255285.htm" TargetMode="External"/><Relationship Id="rId5" Type="http://schemas.openxmlformats.org/officeDocument/2006/relationships/hyperlink" Target="http://base.garant.ru/8129149.htm" TargetMode="External"/><Relationship Id="rId15" Type="http://schemas.openxmlformats.org/officeDocument/2006/relationships/hyperlink" Target="http://base.garant.ru/8129149.htm" TargetMode="External"/><Relationship Id="rId23" Type="http://schemas.openxmlformats.org/officeDocument/2006/relationships/hyperlink" Target="http://base.garant.ru/8129149.htm" TargetMode="External"/><Relationship Id="rId28" Type="http://schemas.openxmlformats.org/officeDocument/2006/relationships/hyperlink" Target="http://base.garant.ru/8129149.htm" TargetMode="External"/><Relationship Id="rId10" Type="http://schemas.openxmlformats.org/officeDocument/2006/relationships/hyperlink" Target="http://base.garant.ru/8129149.htm" TargetMode="External"/><Relationship Id="rId19" Type="http://schemas.openxmlformats.org/officeDocument/2006/relationships/hyperlink" Target="http://base.garant.ru/8129149.htm" TargetMode="External"/><Relationship Id="rId31" Type="http://schemas.openxmlformats.org/officeDocument/2006/relationships/hyperlink" Target="http://base.garant.ru/8129149.htm" TargetMode="External"/><Relationship Id="rId4" Type="http://schemas.openxmlformats.org/officeDocument/2006/relationships/hyperlink" Target="http://base.garant.ru/8129149.htm" TargetMode="External"/><Relationship Id="rId9" Type="http://schemas.openxmlformats.org/officeDocument/2006/relationships/hyperlink" Target="http://base.garant.ru/8129149.htm" TargetMode="External"/><Relationship Id="rId14" Type="http://schemas.openxmlformats.org/officeDocument/2006/relationships/hyperlink" Target="http://base.garant.ru/8129149.htm" TargetMode="External"/><Relationship Id="rId22" Type="http://schemas.openxmlformats.org/officeDocument/2006/relationships/hyperlink" Target="http://base.garant.ru/8129149.htm" TargetMode="External"/><Relationship Id="rId27" Type="http://schemas.openxmlformats.org/officeDocument/2006/relationships/hyperlink" Target="http://base.garant.ru/8129149.htm" TargetMode="External"/><Relationship Id="rId30" Type="http://schemas.openxmlformats.org/officeDocument/2006/relationships/hyperlink" Target="http://base.garant.ru/8129149.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2987</Words>
  <Characters>17030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19978</CharactersWithSpaces>
  <SharedDoc>false</SharedDoc>
  <HLinks>
    <vt:vector size="174" baseType="variant">
      <vt:variant>
        <vt:i4>5767295</vt:i4>
      </vt:variant>
      <vt:variant>
        <vt:i4>84</vt:i4>
      </vt:variant>
      <vt:variant>
        <vt:i4>0</vt:i4>
      </vt:variant>
      <vt:variant>
        <vt:i4>5</vt:i4>
      </vt:variant>
      <vt:variant>
        <vt:lpwstr>http://base.garant.ru/8255285.htm</vt:lpwstr>
      </vt:variant>
      <vt:variant>
        <vt:lpwstr>0</vt:lpwstr>
      </vt:variant>
      <vt:variant>
        <vt:i4>7078006</vt:i4>
      </vt:variant>
      <vt:variant>
        <vt:i4>81</vt:i4>
      </vt:variant>
      <vt:variant>
        <vt:i4>0</vt:i4>
      </vt:variant>
      <vt:variant>
        <vt:i4>5</vt:i4>
      </vt:variant>
      <vt:variant>
        <vt:lpwstr>http://base.garant.ru/8129149.htm</vt:lpwstr>
      </vt:variant>
      <vt:variant>
        <vt:lpwstr>17</vt:lpwstr>
      </vt:variant>
      <vt:variant>
        <vt:i4>7143542</vt:i4>
      </vt:variant>
      <vt:variant>
        <vt:i4>78</vt:i4>
      </vt:variant>
      <vt:variant>
        <vt:i4>0</vt:i4>
      </vt:variant>
      <vt:variant>
        <vt:i4>5</vt:i4>
      </vt:variant>
      <vt:variant>
        <vt:lpwstr>http://base.garant.ru/8129149.htm</vt:lpwstr>
      </vt:variant>
      <vt:variant>
        <vt:lpwstr>16</vt:lpwstr>
      </vt:variant>
      <vt:variant>
        <vt:i4>7209078</vt:i4>
      </vt:variant>
      <vt:variant>
        <vt:i4>75</vt:i4>
      </vt:variant>
      <vt:variant>
        <vt:i4>0</vt:i4>
      </vt:variant>
      <vt:variant>
        <vt:i4>5</vt:i4>
      </vt:variant>
      <vt:variant>
        <vt:lpwstr>http://base.garant.ru/8129149.htm</vt:lpwstr>
      </vt:variant>
      <vt:variant>
        <vt:lpwstr>15</vt:lpwstr>
      </vt:variant>
      <vt:variant>
        <vt:i4>7012470</vt:i4>
      </vt:variant>
      <vt:variant>
        <vt:i4>72</vt:i4>
      </vt:variant>
      <vt:variant>
        <vt:i4>0</vt:i4>
      </vt:variant>
      <vt:variant>
        <vt:i4>5</vt:i4>
      </vt:variant>
      <vt:variant>
        <vt:lpwstr>http://base.garant.ru/8129149.htm</vt:lpwstr>
      </vt:variant>
      <vt:variant>
        <vt:lpwstr>104</vt:lpwstr>
      </vt:variant>
      <vt:variant>
        <vt:i4>5832768</vt:i4>
      </vt:variant>
      <vt:variant>
        <vt:i4>69</vt:i4>
      </vt:variant>
      <vt:variant>
        <vt:i4>0</vt:i4>
      </vt:variant>
      <vt:variant>
        <vt:i4>5</vt:i4>
      </vt:variant>
      <vt:variant>
        <vt:lpwstr>http://base.garant.ru/8129149.htm</vt:lpwstr>
      </vt:variant>
      <vt:variant>
        <vt:lpwstr>3143</vt:lpwstr>
      </vt:variant>
      <vt:variant>
        <vt:i4>5767232</vt:i4>
      </vt:variant>
      <vt:variant>
        <vt:i4>66</vt:i4>
      </vt:variant>
      <vt:variant>
        <vt:i4>0</vt:i4>
      </vt:variant>
      <vt:variant>
        <vt:i4>5</vt:i4>
      </vt:variant>
      <vt:variant>
        <vt:lpwstr>http://base.garant.ru/8129149.htm</vt:lpwstr>
      </vt:variant>
      <vt:variant>
        <vt:lpwstr>3142</vt:lpwstr>
      </vt:variant>
      <vt:variant>
        <vt:i4>7012469</vt:i4>
      </vt:variant>
      <vt:variant>
        <vt:i4>63</vt:i4>
      </vt:variant>
      <vt:variant>
        <vt:i4>0</vt:i4>
      </vt:variant>
      <vt:variant>
        <vt:i4>5</vt:i4>
      </vt:variant>
      <vt:variant>
        <vt:lpwstr>http://base.garant.ru/8129149.htm</vt:lpwstr>
      </vt:variant>
      <vt:variant>
        <vt:lpwstr>20</vt:lpwstr>
      </vt:variant>
      <vt:variant>
        <vt:i4>7274614</vt:i4>
      </vt:variant>
      <vt:variant>
        <vt:i4>60</vt:i4>
      </vt:variant>
      <vt:variant>
        <vt:i4>0</vt:i4>
      </vt:variant>
      <vt:variant>
        <vt:i4>5</vt:i4>
      </vt:variant>
      <vt:variant>
        <vt:lpwstr>http://base.garant.ru/8129149.htm</vt:lpwstr>
      </vt:variant>
      <vt:variant>
        <vt:lpwstr>14</vt:lpwstr>
      </vt:variant>
      <vt:variant>
        <vt:i4>7274614</vt:i4>
      </vt:variant>
      <vt:variant>
        <vt:i4>57</vt:i4>
      </vt:variant>
      <vt:variant>
        <vt:i4>0</vt:i4>
      </vt:variant>
      <vt:variant>
        <vt:i4>5</vt:i4>
      </vt:variant>
      <vt:variant>
        <vt:lpwstr>http://base.garant.ru/8129149.htm</vt:lpwstr>
      </vt:variant>
      <vt:variant>
        <vt:lpwstr>14</vt:lpwstr>
      </vt:variant>
      <vt:variant>
        <vt:i4>6815862</vt:i4>
      </vt:variant>
      <vt:variant>
        <vt:i4>54</vt:i4>
      </vt:variant>
      <vt:variant>
        <vt:i4>0</vt:i4>
      </vt:variant>
      <vt:variant>
        <vt:i4>5</vt:i4>
      </vt:variant>
      <vt:variant>
        <vt:lpwstr>http://base.garant.ru/8129149.htm</vt:lpwstr>
      </vt:variant>
      <vt:variant>
        <vt:lpwstr>13</vt:lpwstr>
      </vt:variant>
      <vt:variant>
        <vt:i4>5963846</vt:i4>
      </vt:variant>
      <vt:variant>
        <vt:i4>51</vt:i4>
      </vt:variant>
      <vt:variant>
        <vt:i4>0</vt:i4>
      </vt:variant>
      <vt:variant>
        <vt:i4>5</vt:i4>
      </vt:variant>
      <vt:variant>
        <vt:lpwstr>http://base.garant.ru/8129149.htm</vt:lpwstr>
      </vt:variant>
      <vt:variant>
        <vt:lpwstr>3121</vt:lpwstr>
      </vt:variant>
      <vt:variant>
        <vt:i4>6881398</vt:i4>
      </vt:variant>
      <vt:variant>
        <vt:i4>48</vt:i4>
      </vt:variant>
      <vt:variant>
        <vt:i4>0</vt:i4>
      </vt:variant>
      <vt:variant>
        <vt:i4>5</vt:i4>
      </vt:variant>
      <vt:variant>
        <vt:lpwstr>http://base.garant.ru/8129149.htm</vt:lpwstr>
      </vt:variant>
      <vt:variant>
        <vt:lpwstr>12</vt:lpwstr>
      </vt:variant>
      <vt:variant>
        <vt:i4>6881398</vt:i4>
      </vt:variant>
      <vt:variant>
        <vt:i4>45</vt:i4>
      </vt:variant>
      <vt:variant>
        <vt:i4>0</vt:i4>
      </vt:variant>
      <vt:variant>
        <vt:i4>5</vt:i4>
      </vt:variant>
      <vt:variant>
        <vt:lpwstr>http://base.garant.ru/8129149.htm</vt:lpwstr>
      </vt:variant>
      <vt:variant>
        <vt:lpwstr>12</vt:lpwstr>
      </vt:variant>
      <vt:variant>
        <vt:i4>6946934</vt:i4>
      </vt:variant>
      <vt:variant>
        <vt:i4>42</vt:i4>
      </vt:variant>
      <vt:variant>
        <vt:i4>0</vt:i4>
      </vt:variant>
      <vt:variant>
        <vt:i4>5</vt:i4>
      </vt:variant>
      <vt:variant>
        <vt:lpwstr>http://base.garant.ru/8129149.htm</vt:lpwstr>
      </vt:variant>
      <vt:variant>
        <vt:lpwstr>11</vt:lpwstr>
      </vt:variant>
      <vt:variant>
        <vt:i4>7012470</vt:i4>
      </vt:variant>
      <vt:variant>
        <vt:i4>39</vt:i4>
      </vt:variant>
      <vt:variant>
        <vt:i4>0</vt:i4>
      </vt:variant>
      <vt:variant>
        <vt:i4>5</vt:i4>
      </vt:variant>
      <vt:variant>
        <vt:lpwstr>http://base.garant.ru/8129149.htm</vt:lpwstr>
      </vt:variant>
      <vt:variant>
        <vt:lpwstr>10</vt:lpwstr>
      </vt:variant>
      <vt:variant>
        <vt:i4>6422644</vt:i4>
      </vt:variant>
      <vt:variant>
        <vt:i4>36</vt:i4>
      </vt:variant>
      <vt:variant>
        <vt:i4>0</vt:i4>
      </vt:variant>
      <vt:variant>
        <vt:i4>5</vt:i4>
      </vt:variant>
      <vt:variant>
        <vt:lpwstr>http://base.garant.ru/8129149.htm</vt:lpwstr>
      </vt:variant>
      <vt:variant>
        <vt:lpwstr>394</vt:lpwstr>
      </vt:variant>
      <vt:variant>
        <vt:i4>6422644</vt:i4>
      </vt:variant>
      <vt:variant>
        <vt:i4>33</vt:i4>
      </vt:variant>
      <vt:variant>
        <vt:i4>0</vt:i4>
      </vt:variant>
      <vt:variant>
        <vt:i4>5</vt:i4>
      </vt:variant>
      <vt:variant>
        <vt:lpwstr>http://base.garant.ru/8129149.htm</vt:lpwstr>
      </vt:variant>
      <vt:variant>
        <vt:lpwstr>393</vt:lpwstr>
      </vt:variant>
      <vt:variant>
        <vt:i4>6422644</vt:i4>
      </vt:variant>
      <vt:variant>
        <vt:i4>30</vt:i4>
      </vt:variant>
      <vt:variant>
        <vt:i4>0</vt:i4>
      </vt:variant>
      <vt:variant>
        <vt:i4>5</vt:i4>
      </vt:variant>
      <vt:variant>
        <vt:lpwstr>http://base.garant.ru/8129149.htm</vt:lpwstr>
      </vt:variant>
      <vt:variant>
        <vt:lpwstr>392</vt:lpwstr>
      </vt:variant>
      <vt:variant>
        <vt:i4>5963902</vt:i4>
      </vt:variant>
      <vt:variant>
        <vt:i4>27</vt:i4>
      </vt:variant>
      <vt:variant>
        <vt:i4>0</vt:i4>
      </vt:variant>
      <vt:variant>
        <vt:i4>5</vt:i4>
      </vt:variant>
      <vt:variant>
        <vt:lpwstr>http://base.garant.ru/8129149.htm</vt:lpwstr>
      </vt:variant>
      <vt:variant>
        <vt:lpwstr>9</vt:lpwstr>
      </vt:variant>
      <vt:variant>
        <vt:i4>6946943</vt:i4>
      </vt:variant>
      <vt:variant>
        <vt:i4>24</vt:i4>
      </vt:variant>
      <vt:variant>
        <vt:i4>0</vt:i4>
      </vt:variant>
      <vt:variant>
        <vt:i4>5</vt:i4>
      </vt:variant>
      <vt:variant>
        <vt:lpwstr>http://base.garant.ru/8129149.htm</vt:lpwstr>
      </vt:variant>
      <vt:variant>
        <vt:lpwstr>81</vt:lpwstr>
      </vt:variant>
      <vt:variant>
        <vt:i4>7012470</vt:i4>
      </vt:variant>
      <vt:variant>
        <vt:i4>21</vt:i4>
      </vt:variant>
      <vt:variant>
        <vt:i4>0</vt:i4>
      </vt:variant>
      <vt:variant>
        <vt:i4>5</vt:i4>
      </vt:variant>
      <vt:variant>
        <vt:lpwstr>http://base.garant.ru/8129149.htm</vt:lpwstr>
      </vt:variant>
      <vt:variant>
        <vt:lpwstr>103</vt:lpwstr>
      </vt:variant>
      <vt:variant>
        <vt:i4>7012470</vt:i4>
      </vt:variant>
      <vt:variant>
        <vt:i4>18</vt:i4>
      </vt:variant>
      <vt:variant>
        <vt:i4>0</vt:i4>
      </vt:variant>
      <vt:variant>
        <vt:i4>5</vt:i4>
      </vt:variant>
      <vt:variant>
        <vt:lpwstr>http://base.garant.ru/8129149.htm</vt:lpwstr>
      </vt:variant>
      <vt:variant>
        <vt:lpwstr>103</vt:lpwstr>
      </vt:variant>
      <vt:variant>
        <vt:i4>7012470</vt:i4>
      </vt:variant>
      <vt:variant>
        <vt:i4>15</vt:i4>
      </vt:variant>
      <vt:variant>
        <vt:i4>0</vt:i4>
      </vt:variant>
      <vt:variant>
        <vt:i4>5</vt:i4>
      </vt:variant>
      <vt:variant>
        <vt:lpwstr>http://base.garant.ru/8129149.htm</vt:lpwstr>
      </vt:variant>
      <vt:variant>
        <vt:lpwstr>102</vt:lpwstr>
      </vt:variant>
      <vt:variant>
        <vt:i4>5963889</vt:i4>
      </vt:variant>
      <vt:variant>
        <vt:i4>12</vt:i4>
      </vt:variant>
      <vt:variant>
        <vt:i4>0</vt:i4>
      </vt:variant>
      <vt:variant>
        <vt:i4>5</vt:i4>
      </vt:variant>
      <vt:variant>
        <vt:lpwstr>http://base.garant.ru/8129149.htm</vt:lpwstr>
      </vt:variant>
      <vt:variant>
        <vt:lpwstr>6</vt:lpwstr>
      </vt:variant>
      <vt:variant>
        <vt:i4>5963890</vt:i4>
      </vt:variant>
      <vt:variant>
        <vt:i4>9</vt:i4>
      </vt:variant>
      <vt:variant>
        <vt:i4>0</vt:i4>
      </vt:variant>
      <vt:variant>
        <vt:i4>5</vt:i4>
      </vt:variant>
      <vt:variant>
        <vt:lpwstr>http://base.garant.ru/8129149.htm</vt:lpwstr>
      </vt:variant>
      <vt:variant>
        <vt:lpwstr>5</vt:lpwstr>
      </vt:variant>
      <vt:variant>
        <vt:i4>5963894</vt:i4>
      </vt:variant>
      <vt:variant>
        <vt:i4>6</vt:i4>
      </vt:variant>
      <vt:variant>
        <vt:i4>0</vt:i4>
      </vt:variant>
      <vt:variant>
        <vt:i4>5</vt:i4>
      </vt:variant>
      <vt:variant>
        <vt:lpwstr>http://base.garant.ru/8129149.htm</vt:lpwstr>
      </vt:variant>
      <vt:variant>
        <vt:lpwstr>1</vt:lpwstr>
      </vt:variant>
      <vt:variant>
        <vt:i4>7012470</vt:i4>
      </vt:variant>
      <vt:variant>
        <vt:i4>3</vt:i4>
      </vt:variant>
      <vt:variant>
        <vt:i4>0</vt:i4>
      </vt:variant>
      <vt:variant>
        <vt:i4>5</vt:i4>
      </vt:variant>
      <vt:variant>
        <vt:lpwstr>http://base.garant.ru/8129149.htm</vt:lpwstr>
      </vt:variant>
      <vt:variant>
        <vt:lpwstr>100</vt:lpwstr>
      </vt:variant>
      <vt:variant>
        <vt:i4>5963895</vt:i4>
      </vt:variant>
      <vt:variant>
        <vt:i4>0</vt:i4>
      </vt:variant>
      <vt:variant>
        <vt:i4>0</vt:i4>
      </vt:variant>
      <vt:variant>
        <vt:i4>5</vt:i4>
      </vt:variant>
      <vt:variant>
        <vt:lpwstr>http://base.garant.ru/8129149.htm</vt:lpwstr>
      </vt:variant>
      <vt:variant>
        <vt:lpwstr>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админ</cp:lastModifiedBy>
  <cp:revision>2</cp:revision>
  <dcterms:created xsi:type="dcterms:W3CDTF">2019-04-27T04:45:00Z</dcterms:created>
  <dcterms:modified xsi:type="dcterms:W3CDTF">2019-04-27T04:45:00Z</dcterms:modified>
</cp:coreProperties>
</file>